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6A452E" w:rsidTr="00FB553D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Etická výchova</w:t>
            </w:r>
          </w:p>
        </w:tc>
      </w:tr>
      <w:tr w:rsidR="006A452E" w:rsidTr="00FB553D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U_3_ETV_KAD</w:t>
            </w:r>
          </w:p>
        </w:tc>
      </w:tr>
      <w:tr w:rsidR="006A452E" w:rsidTr="00FB553D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1/0/0</w:t>
            </w:r>
          </w:p>
        </w:tc>
      </w:tr>
      <w:tr w:rsidR="006A452E" w:rsidTr="00FB553D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a názov učebného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74743A" w:rsidP="00FB55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6456 H </w:t>
            </w:r>
            <w:r w:rsidR="006A452E">
              <w:rPr>
                <w:sz w:val="18"/>
                <w:szCs w:val="18"/>
              </w:rPr>
              <w:t>kaderník</w:t>
            </w:r>
          </w:p>
        </w:tc>
      </w:tr>
      <w:tr w:rsidR="006A452E" w:rsidTr="00FB553D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A452E" w:rsidRDefault="006A452E" w:rsidP="00FB553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slovenský jazyk</w:t>
            </w:r>
          </w:p>
        </w:tc>
      </w:tr>
    </w:tbl>
    <w:p w:rsidR="006A452E" w:rsidRDefault="006A452E" w:rsidP="006A452E"/>
    <w:p w:rsidR="006A452E" w:rsidRPr="001229BB" w:rsidRDefault="006A452E" w:rsidP="001229BB">
      <w:pPr>
        <w:pStyle w:val="Nadpis1"/>
        <w:spacing w:before="93" w:after="240"/>
        <w:rPr>
          <w:sz w:val="24"/>
          <w:szCs w:val="24"/>
        </w:rPr>
      </w:pPr>
      <w:r w:rsidRPr="001229BB">
        <w:rPr>
          <w:sz w:val="24"/>
          <w:szCs w:val="24"/>
        </w:rPr>
        <w:t>Charakteristika predmetu</w:t>
      </w:r>
    </w:p>
    <w:p w:rsidR="006A452E" w:rsidRPr="0074743A" w:rsidRDefault="006A452E" w:rsidP="0074743A">
      <w:pPr>
        <w:spacing w:before="116" w:line="360" w:lineRule="auto"/>
        <w:ind w:left="236"/>
        <w:jc w:val="both"/>
        <w:rPr>
          <w:sz w:val="20"/>
        </w:rPr>
      </w:pPr>
      <w:r>
        <w:rPr>
          <w:sz w:val="20"/>
        </w:rPr>
        <w:t xml:space="preserve">Obsah výučby vychádza zo vzdelávacej oblasti </w:t>
      </w:r>
      <w:r>
        <w:rPr>
          <w:i/>
          <w:sz w:val="20"/>
        </w:rPr>
        <w:t>„Človek a hodnoty“</w:t>
      </w:r>
      <w:r w:rsidR="0074743A">
        <w:rPr>
          <w:i/>
          <w:sz w:val="20"/>
        </w:rPr>
        <w:t>.</w:t>
      </w:r>
    </w:p>
    <w:p w:rsidR="006A452E" w:rsidRDefault="006A452E" w:rsidP="0074743A">
      <w:pPr>
        <w:pStyle w:val="Zkladntext"/>
        <w:spacing w:line="360" w:lineRule="auto"/>
        <w:ind w:left="236" w:right="445"/>
      </w:pPr>
      <w:r>
        <w:t>Predmet etická  výchova  svojím  obsahom  nadväzuje  na  učivo  základnej  školy,  rozvíja,  rozširuje a prehlbuje ho. Jeho obsah je štruktúrovaný do tematickýchcelkov.</w:t>
      </w:r>
    </w:p>
    <w:p w:rsidR="006A452E" w:rsidRDefault="006A452E" w:rsidP="006A452E">
      <w:pPr>
        <w:pStyle w:val="Zkladntext"/>
        <w:spacing w:before="4" w:line="360" w:lineRule="auto"/>
        <w:ind w:left="236" w:right="542"/>
      </w:pPr>
      <w:r>
        <w:t xml:space="preserve">Cieľom </w:t>
      </w:r>
      <w:r w:rsidRPr="00182255">
        <w:t xml:space="preserve"> etickej  výchovy</w:t>
      </w:r>
      <w:r>
        <w:t xml:space="preserve">  ako  povinne  voliteľného  predmetu  je  vysvetliť  základné  etické  postoje   a spôsobilosti, akosú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2"/>
        <w:ind w:left="944" w:hanging="349"/>
        <w:rPr>
          <w:sz w:val="20"/>
        </w:rPr>
      </w:pPr>
      <w:r>
        <w:rPr>
          <w:sz w:val="20"/>
        </w:rPr>
        <w:t>sebaovládanie,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ind w:left="944" w:hanging="349"/>
        <w:rPr>
          <w:sz w:val="20"/>
        </w:rPr>
      </w:pPr>
      <w:r>
        <w:rPr>
          <w:sz w:val="20"/>
        </w:rPr>
        <w:t>pozitívne hodnotenie seba samého adruhých,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112"/>
        <w:ind w:left="944" w:hanging="349"/>
        <w:rPr>
          <w:sz w:val="20"/>
        </w:rPr>
      </w:pPr>
      <w:r>
        <w:rPr>
          <w:sz w:val="20"/>
        </w:rPr>
        <w:t>komunikačnézručnosti,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115"/>
        <w:ind w:left="944" w:hanging="349"/>
        <w:rPr>
          <w:sz w:val="20"/>
        </w:rPr>
      </w:pPr>
      <w:r>
        <w:rPr>
          <w:sz w:val="20"/>
        </w:rPr>
        <w:t>tvorivé riešenie medziľudskýchvzťahov,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ind w:left="944" w:hanging="349"/>
        <w:rPr>
          <w:sz w:val="20"/>
        </w:rPr>
      </w:pPr>
      <w:r>
        <w:rPr>
          <w:sz w:val="20"/>
        </w:rPr>
        <w:t>súvislosti medzi hodnotami anormami.</w:t>
      </w:r>
    </w:p>
    <w:p w:rsidR="006A452E" w:rsidRDefault="00F315FD" w:rsidP="006A452E">
      <w:pPr>
        <w:pStyle w:val="Zkladntext"/>
        <w:spacing w:before="112" w:line="360" w:lineRule="auto"/>
        <w:ind w:left="236" w:right="420"/>
        <w:jc w:val="both"/>
      </w:pPr>
      <w:r>
        <w:t>Zameriava sa na podporu mentálnej hygieny</w:t>
      </w:r>
      <w:r w:rsidR="006A452E">
        <w:t>, princípy pochopenia a tolerovania správania spoluobčanov a spolužiakov, hodnoty a etické normy súvisiace so životom a zdravím, rodinným životom, rodičovstvom a sexualitou, ekonomickým životom a prácou v povolaní.</w:t>
      </w:r>
    </w:p>
    <w:p w:rsidR="006A452E" w:rsidRDefault="006A452E" w:rsidP="006A452E">
      <w:pPr>
        <w:pStyle w:val="Zkladntext"/>
        <w:spacing w:before="9"/>
        <w:rPr>
          <w:sz w:val="29"/>
        </w:rPr>
      </w:pPr>
    </w:p>
    <w:p w:rsidR="006A452E" w:rsidRPr="001229BB" w:rsidRDefault="006A452E" w:rsidP="001229BB">
      <w:pPr>
        <w:pStyle w:val="Nadpis1"/>
        <w:spacing w:after="240"/>
        <w:rPr>
          <w:sz w:val="24"/>
          <w:szCs w:val="24"/>
        </w:rPr>
      </w:pPr>
      <w:r w:rsidRPr="001229BB">
        <w:rPr>
          <w:sz w:val="24"/>
          <w:szCs w:val="24"/>
        </w:rPr>
        <w:t>Cieľ vyučovacieho predmetu etická výchova</w:t>
      </w:r>
    </w:p>
    <w:p w:rsidR="006A452E" w:rsidRDefault="006A452E" w:rsidP="006A452E">
      <w:pPr>
        <w:pStyle w:val="Zkladntext"/>
        <w:spacing w:before="118" w:line="360" w:lineRule="auto"/>
        <w:ind w:left="236" w:right="413"/>
        <w:jc w:val="both"/>
      </w:pPr>
      <w:r>
        <w:t xml:space="preserve">Cieľom etickej výchovy je vychovávať osobnosť s vlastnou identitou a hodnotovou orientáciou, u ktorej úcta k človeku a k prírode, spolupráca, </w:t>
      </w:r>
      <w:proofErr w:type="spellStart"/>
      <w:r>
        <w:t>prosociálnosť</w:t>
      </w:r>
      <w:proofErr w:type="spellEnd"/>
      <w:r>
        <w:t xml:space="preserve"> a národné hodnoty zaujímajú významné miesto. Pri plnení tohto cieľa sa neuspokojuje iba s poskytovaním informácií o morálnych zásadách, ale zážitkovým učením účinne  podporuje  pochopenie  a </w:t>
      </w:r>
      <w:proofErr w:type="spellStart"/>
      <w:r>
        <w:t>interiorizáciu</w:t>
      </w:r>
      <w:proofErr w:type="spellEnd"/>
      <w:r>
        <w:t xml:space="preserve">  (zvnútornenie) mravných  noriem a napomáha osvojeniu správania sa, ktoré je s nimi vsúlade.</w:t>
      </w:r>
    </w:p>
    <w:p w:rsidR="006A452E" w:rsidRDefault="006A452E" w:rsidP="006A452E">
      <w:pPr>
        <w:pStyle w:val="Zkladntext"/>
        <w:spacing w:before="1" w:line="360" w:lineRule="auto"/>
        <w:ind w:left="236" w:right="417"/>
        <w:jc w:val="both"/>
      </w:pPr>
      <w:r>
        <w:t>Pripravuje mladých ľudí pre život v tom zmysle, aby dokázali v budúcnosti prispieť k vytváraniu harmo</w:t>
      </w:r>
      <w:r w:rsidR="009700EF">
        <w:t xml:space="preserve">nických  a stabilných vzťahov v rodine, porozumieť hodnotám lásky a manželstva  rešpektovať etické zásady na pracovisku preberať zodpovednosť za svoje správanie sa                            </w:t>
      </w:r>
      <w:r>
        <w:t xml:space="preserve">, </w:t>
      </w:r>
      <w:r w:rsidR="009700EF">
        <w:t xml:space="preserve"> rozvinúť sebaovládanie, </w:t>
      </w:r>
      <w:proofErr w:type="spellStart"/>
      <w:r w:rsidR="009700EF">
        <w:t>sebaoce</w:t>
      </w:r>
      <w:r w:rsidR="001229BB">
        <w:t>ň</w:t>
      </w:r>
      <w:r w:rsidR="009700EF">
        <w:t>ovanie</w:t>
      </w:r>
      <w:proofErr w:type="spellEnd"/>
      <w:r>
        <w:t>.</w:t>
      </w:r>
    </w:p>
    <w:p w:rsidR="006A452E" w:rsidRDefault="006A452E" w:rsidP="006A452E">
      <w:pPr>
        <w:pStyle w:val="Zkladntext"/>
        <w:spacing w:before="1"/>
        <w:rPr>
          <w:sz w:val="30"/>
        </w:rPr>
      </w:pPr>
    </w:p>
    <w:p w:rsidR="006A452E" w:rsidRDefault="006A452E" w:rsidP="006A452E">
      <w:pPr>
        <w:pStyle w:val="Zkladntext"/>
        <w:ind w:left="236"/>
        <w:jc w:val="both"/>
      </w:pPr>
      <w:r>
        <w:t>Cieľom etickej výchovy ako povinne voliteľného predmetu na stredných školách je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75" w:line="352" w:lineRule="auto"/>
        <w:ind w:right="1326" w:hanging="360"/>
        <w:rPr>
          <w:sz w:val="20"/>
        </w:rPr>
      </w:pPr>
      <w:r>
        <w:rPr>
          <w:sz w:val="20"/>
        </w:rPr>
        <w:t>umožniť žiakom na primeranej úrovni pomenovať a vysvetliť základné etické postoje aspôsobilosti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8" w:line="355" w:lineRule="auto"/>
        <w:ind w:right="684" w:hanging="360"/>
        <w:rPr>
          <w:sz w:val="20"/>
        </w:rPr>
      </w:pPr>
      <w:r>
        <w:rPr>
          <w:sz w:val="20"/>
        </w:rPr>
        <w:t>ďalej rozvíjať a zdokonaľovať u žiakov základné etické postoje a spôsobilosti, osvojené na základnej škole, ako sú sebaovládanie, pozitívne hodnotenie seba a druhých, komunikačné zručnosti, tvorivé riešenie medziľudských vzťahovatď.,</w:t>
      </w:r>
    </w:p>
    <w:p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3" w:line="352" w:lineRule="auto"/>
        <w:ind w:right="1190" w:hanging="360"/>
        <w:rPr>
          <w:sz w:val="20"/>
        </w:rPr>
      </w:pPr>
      <w:r>
        <w:rPr>
          <w:sz w:val="20"/>
        </w:rPr>
        <w:t xml:space="preserve">umožniťžiakom naprimeranejúrovnivysvetliťzákladnéeticképojmy,súvislosťmedzi hodnotami </w:t>
      </w:r>
      <w:r>
        <w:rPr>
          <w:sz w:val="20"/>
        </w:rPr>
        <w:lastRenderedPageBreak/>
        <w:t>anormami</w:t>
      </w:r>
    </w:p>
    <w:p w:rsidR="006A452E" w:rsidRDefault="009700EF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5" w:line="352" w:lineRule="auto"/>
        <w:ind w:right="626" w:hanging="360"/>
        <w:rPr>
          <w:sz w:val="20"/>
        </w:rPr>
      </w:pPr>
      <w:r>
        <w:rPr>
          <w:sz w:val="20"/>
        </w:rPr>
        <w:t>ďalej rozvíjať komunikačné schopnosti</w:t>
      </w:r>
    </w:p>
    <w:p w:rsidR="006A452E" w:rsidRPr="001229BB" w:rsidRDefault="005C0BC4" w:rsidP="001229BB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8" w:line="350" w:lineRule="auto"/>
        <w:ind w:right="672" w:hanging="360"/>
        <w:rPr>
          <w:sz w:val="20"/>
        </w:rPr>
      </w:pPr>
      <w:r>
        <w:rPr>
          <w:sz w:val="20"/>
        </w:rPr>
        <w:t xml:space="preserve">vysvetliť  </w:t>
      </w:r>
      <w:r w:rsidR="006A452E">
        <w:rPr>
          <w:sz w:val="20"/>
        </w:rPr>
        <w:t>žiakomdôležitéhodnotya</w:t>
      </w:r>
      <w:r>
        <w:rPr>
          <w:sz w:val="20"/>
        </w:rPr>
        <w:t> </w:t>
      </w:r>
      <w:r w:rsidR="006A452E">
        <w:rPr>
          <w:sz w:val="20"/>
        </w:rPr>
        <w:t>etickénormy,súvisiac</w:t>
      </w:r>
      <w:r w:rsidR="001229BB">
        <w:rPr>
          <w:sz w:val="20"/>
        </w:rPr>
        <w:t>e</w:t>
      </w:r>
      <w:r w:rsidR="006A452E">
        <w:rPr>
          <w:sz w:val="20"/>
        </w:rPr>
        <w:t>s</w:t>
      </w:r>
      <w:r>
        <w:rPr>
          <w:sz w:val="20"/>
        </w:rPr>
        <w:t> </w:t>
      </w:r>
      <w:r w:rsidR="006A452E">
        <w:rPr>
          <w:sz w:val="20"/>
        </w:rPr>
        <w:t>rodinným životom, rodičovstvom a sexualitou, ekonomickým životom a prácou v</w:t>
      </w:r>
      <w:r>
        <w:rPr>
          <w:sz w:val="20"/>
        </w:rPr>
        <w:t> </w:t>
      </w:r>
      <w:r w:rsidR="006A452E">
        <w:rPr>
          <w:sz w:val="20"/>
        </w:rPr>
        <w:t>povolaní,posilniť</w:t>
      </w:r>
      <w:r>
        <w:rPr>
          <w:sz w:val="20"/>
        </w:rPr>
        <w:t xml:space="preserve"> morálnu zodpovednosť za svoje konanie</w:t>
      </w:r>
    </w:p>
    <w:p w:rsidR="006A452E" w:rsidRDefault="006A452E" w:rsidP="001229BB">
      <w:pPr>
        <w:pStyle w:val="Odsekzoznamu"/>
        <w:numPr>
          <w:ilvl w:val="0"/>
          <w:numId w:val="1"/>
        </w:numPr>
        <w:tabs>
          <w:tab w:val="left" w:pos="957"/>
        </w:tabs>
        <w:spacing w:before="0" w:line="355" w:lineRule="auto"/>
        <w:ind w:right="780" w:hanging="360"/>
        <w:jc w:val="both"/>
        <w:rPr>
          <w:sz w:val="20"/>
        </w:rPr>
      </w:pPr>
      <w:r>
        <w:rPr>
          <w:sz w:val="20"/>
        </w:rPr>
        <w:t>pomocouzážitkovýchmetód,nácvikua</w:t>
      </w:r>
      <w:r w:rsidR="005C0BC4">
        <w:rPr>
          <w:sz w:val="20"/>
        </w:rPr>
        <w:t> </w:t>
      </w:r>
      <w:r>
        <w:rPr>
          <w:sz w:val="20"/>
        </w:rPr>
        <w:t>prepojenímosvojenéh</w:t>
      </w:r>
      <w:r w:rsidR="005C0BC4">
        <w:rPr>
          <w:sz w:val="20"/>
        </w:rPr>
        <w:t xml:space="preserve">o  </w:t>
      </w:r>
      <w:r>
        <w:rPr>
          <w:sz w:val="20"/>
        </w:rPr>
        <w:t>správanias</w:t>
      </w:r>
      <w:r w:rsidR="005C0BC4">
        <w:rPr>
          <w:sz w:val="20"/>
        </w:rPr>
        <w:t xml:space="preserve">a </w:t>
      </w:r>
      <w:r>
        <w:rPr>
          <w:sz w:val="20"/>
        </w:rPr>
        <w:t>každodenným životom umožniť žiakom osvojiť si základné postoje a spôsobilosti, súvisiace s uvedenými hodnotami anormami.</w:t>
      </w:r>
    </w:p>
    <w:p w:rsidR="006A452E" w:rsidRDefault="006A452E" w:rsidP="006A452E">
      <w:pPr>
        <w:pStyle w:val="Zkladntext"/>
        <w:spacing w:before="3"/>
        <w:rPr>
          <w:sz w:val="30"/>
        </w:rPr>
      </w:pPr>
    </w:p>
    <w:p w:rsidR="006A452E" w:rsidRPr="00867435" w:rsidRDefault="006A452E" w:rsidP="006A452E">
      <w:pPr>
        <w:pStyle w:val="Nadpis1"/>
      </w:pPr>
      <w:r w:rsidRPr="00867435">
        <w:t>Vzdelávací obs</w:t>
      </w:r>
      <w:r w:rsidR="005C0BC4">
        <w:t>ah predmetu je rozdelený na päť</w:t>
      </w:r>
      <w:r w:rsidRPr="00867435">
        <w:t xml:space="preserve"> tematických okruhov</w:t>
      </w:r>
    </w:p>
    <w:p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8"/>
        <w:ind w:hanging="361"/>
        <w:rPr>
          <w:sz w:val="20"/>
        </w:rPr>
      </w:pPr>
      <w:r>
        <w:rPr>
          <w:sz w:val="20"/>
        </w:rPr>
        <w:t>Komunikácia</w:t>
      </w:r>
    </w:p>
    <w:p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ind w:hanging="361"/>
        <w:rPr>
          <w:sz w:val="20"/>
        </w:rPr>
      </w:pPr>
      <w:r>
        <w:rPr>
          <w:sz w:val="20"/>
        </w:rPr>
        <w:t>Dôstojnosť ľudskej osoby - poznanie a pozitívne hodnotenie seba adruhých</w:t>
      </w:r>
    </w:p>
    <w:p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6"/>
        <w:ind w:hanging="361"/>
        <w:rPr>
          <w:sz w:val="20"/>
        </w:rPr>
      </w:pPr>
      <w:r>
        <w:rPr>
          <w:sz w:val="20"/>
        </w:rPr>
        <w:t>Etika sexuálnehoživota</w:t>
      </w:r>
    </w:p>
    <w:p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6"/>
        <w:ind w:hanging="361"/>
        <w:rPr>
          <w:sz w:val="20"/>
        </w:rPr>
      </w:pPr>
      <w:r>
        <w:rPr>
          <w:sz w:val="20"/>
        </w:rPr>
        <w:t>Dobré vzťahy vrodine</w:t>
      </w:r>
    </w:p>
    <w:p w:rsidR="006A452E" w:rsidRDefault="00BA0F16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5"/>
        <w:ind w:hanging="361"/>
        <w:rPr>
          <w:sz w:val="20"/>
        </w:rPr>
      </w:pPr>
      <w:r>
        <w:rPr>
          <w:sz w:val="20"/>
        </w:rPr>
        <w:t>Etika práce</w:t>
      </w:r>
    </w:p>
    <w:p w:rsidR="006A452E" w:rsidRPr="00BA0F16" w:rsidRDefault="006A452E" w:rsidP="00BA0F16">
      <w:pPr>
        <w:tabs>
          <w:tab w:val="left" w:pos="597"/>
        </w:tabs>
        <w:rPr>
          <w:sz w:val="20"/>
        </w:rPr>
      </w:pPr>
    </w:p>
    <w:p w:rsidR="006A452E" w:rsidRDefault="006A452E" w:rsidP="006A452E">
      <w:pPr>
        <w:pStyle w:val="Zkladntext"/>
        <w:rPr>
          <w:sz w:val="22"/>
        </w:rPr>
      </w:pPr>
    </w:p>
    <w:p w:rsidR="006A452E" w:rsidRDefault="006A452E" w:rsidP="006A452E">
      <w:pPr>
        <w:pStyle w:val="Zkladntext"/>
        <w:spacing w:before="11"/>
        <w:rPr>
          <w:sz w:val="17"/>
        </w:rPr>
      </w:pPr>
    </w:p>
    <w:p w:rsidR="00867435" w:rsidRPr="001229BB" w:rsidRDefault="006A452E" w:rsidP="001229BB">
      <w:pPr>
        <w:pStyle w:val="Nadpis1"/>
        <w:spacing w:after="240" w:line="360" w:lineRule="auto"/>
        <w:ind w:right="4819"/>
        <w:jc w:val="left"/>
        <w:rPr>
          <w:sz w:val="24"/>
          <w:szCs w:val="24"/>
        </w:rPr>
      </w:pPr>
      <w:r w:rsidRPr="001229BB">
        <w:rPr>
          <w:sz w:val="24"/>
          <w:szCs w:val="24"/>
        </w:rPr>
        <w:t>Popis</w:t>
      </w:r>
      <w:r w:rsidR="00CA3B55" w:rsidRPr="001229BB">
        <w:rPr>
          <w:sz w:val="24"/>
          <w:szCs w:val="24"/>
        </w:rPr>
        <w:t xml:space="preserve"> vzdelávacích</w:t>
      </w:r>
      <w:r w:rsidR="00867435" w:rsidRPr="001229BB">
        <w:rPr>
          <w:sz w:val="24"/>
          <w:szCs w:val="24"/>
        </w:rPr>
        <w:t xml:space="preserve"> štandardov</w:t>
      </w:r>
    </w:p>
    <w:p w:rsidR="006A452E" w:rsidRDefault="006A452E" w:rsidP="00867435">
      <w:pPr>
        <w:pStyle w:val="Nadpis1"/>
        <w:spacing w:line="360" w:lineRule="auto"/>
        <w:ind w:right="4819"/>
        <w:jc w:val="left"/>
      </w:pPr>
      <w:r>
        <w:t>Komunikácia</w:t>
      </w:r>
    </w:p>
    <w:p w:rsidR="006A452E" w:rsidRDefault="006A452E" w:rsidP="006A452E">
      <w:pPr>
        <w:pStyle w:val="Zkladntext"/>
        <w:spacing w:before="1" w:line="360" w:lineRule="auto"/>
        <w:ind w:left="236" w:right="421"/>
        <w:jc w:val="both"/>
      </w:pPr>
      <w:r>
        <w:t>Nadviazanie, udržovanie a ukončenie rozhovoru. Vyjadrenie pozitívnych a negatívnych citov. Empatia a asertivita v komunikácii. Zdravá a nezdravá kritickosť. Tvorivé riešenie medziľudských vzťahov prostredníctvom úcty k iným a otvorenej komunikácie. Komunikácia ako prostriedok prosociálneho správania.</w:t>
      </w:r>
    </w:p>
    <w:p w:rsidR="006A452E" w:rsidRDefault="006A452E" w:rsidP="006A452E">
      <w:pPr>
        <w:pStyle w:val="Zkladntext"/>
        <w:spacing w:before="10"/>
        <w:rPr>
          <w:sz w:val="29"/>
        </w:rPr>
      </w:pPr>
    </w:p>
    <w:p w:rsidR="006A452E" w:rsidRDefault="006A452E" w:rsidP="006A452E">
      <w:pPr>
        <w:pStyle w:val="Nadpis1"/>
        <w:spacing w:before="1"/>
      </w:pPr>
      <w:r>
        <w:t>Dôstojnosť ľudskej osoby - poznanie a pozitívne hodnotenie seba a druhých</w:t>
      </w:r>
    </w:p>
    <w:p w:rsidR="006A452E" w:rsidRDefault="006A452E" w:rsidP="006A452E">
      <w:pPr>
        <w:pStyle w:val="Zkladntext"/>
        <w:spacing w:before="118" w:line="360" w:lineRule="auto"/>
        <w:ind w:left="236" w:right="416"/>
        <w:jc w:val="both"/>
      </w:pPr>
      <w:r>
        <w:t>Poznanie svojich silných a slabých stránok. Sebaovládanie a sebavýchova. Pozitívne hodnotenie druhých, umenie hľadať prijateľný kompromis. Pochopenie a akceptovanie ľudí, ktorí majú iný svetonázor. Ľudská dôstojnosť a náboženská etika. Rešpekt a úcta k iným rasám, etnikám, handicapovaným ľuďom.</w:t>
      </w:r>
    </w:p>
    <w:p w:rsidR="006A452E" w:rsidRDefault="006A452E" w:rsidP="006A452E">
      <w:pPr>
        <w:pStyle w:val="Zkladntext"/>
        <w:spacing w:before="7"/>
        <w:rPr>
          <w:sz w:val="29"/>
        </w:rPr>
      </w:pPr>
    </w:p>
    <w:p w:rsidR="006A452E" w:rsidRDefault="006A452E" w:rsidP="006A452E">
      <w:pPr>
        <w:pStyle w:val="Nadpis1"/>
      </w:pPr>
      <w:r>
        <w:t>Etika sexuálneho života</w:t>
      </w:r>
    </w:p>
    <w:p w:rsidR="006A452E" w:rsidRDefault="006A452E" w:rsidP="006A452E">
      <w:pPr>
        <w:pStyle w:val="Zkladntext"/>
        <w:spacing w:before="118" w:line="360" w:lineRule="auto"/>
        <w:ind w:left="236" w:right="416"/>
        <w:jc w:val="both"/>
      </w:pPr>
      <w:r>
        <w:t>Počatie a prenatálny život. Zdržanlivosť a vernosť ako optimálna prevencia pohlavne prenosných chorôb a AIDS, odporúčaná WHO. Dôsledky predčasného sexuálneho života, prirodzené a umelé</w:t>
      </w:r>
    </w:p>
    <w:p w:rsidR="006A452E" w:rsidRDefault="006A452E" w:rsidP="006A452E">
      <w:pPr>
        <w:pStyle w:val="Zkladntext"/>
        <w:spacing w:before="75" w:line="360" w:lineRule="auto"/>
        <w:ind w:left="236" w:right="428"/>
        <w:jc w:val="both"/>
      </w:pPr>
      <w:r>
        <w:t xml:space="preserve">metódy regulácie počatia, hodnota ľudského života, mravný dopad </w:t>
      </w:r>
      <w:proofErr w:type="spellStart"/>
      <w:r>
        <w:t>promiskuitného</w:t>
      </w:r>
      <w:proofErr w:type="spellEnd"/>
      <w:r w:rsidR="00CA3B55">
        <w:t xml:space="preserve"> života.</w:t>
      </w:r>
    </w:p>
    <w:p w:rsidR="006A452E" w:rsidRDefault="006A452E" w:rsidP="006A452E">
      <w:pPr>
        <w:pStyle w:val="Nadpis1"/>
        <w:spacing w:line="229" w:lineRule="exact"/>
      </w:pPr>
      <w:r>
        <w:t>Dobré vzťahy v rodine</w:t>
      </w:r>
    </w:p>
    <w:p w:rsidR="006A452E" w:rsidRDefault="006A452E" w:rsidP="00CA3B55">
      <w:pPr>
        <w:pStyle w:val="Zkladntext"/>
        <w:spacing w:before="118" w:line="360" w:lineRule="auto"/>
        <w:ind w:left="236" w:right="416"/>
        <w:jc w:val="both"/>
      </w:pPr>
      <w:r>
        <w:t>Rodinné spoločenstvo a ja. Očakávania mojich rodičov a ich kompatibilita s mojimi očakávaniami. Pochopenie života mojich rodičov a súrodencov a z toho vyplývajúce korigovanie alebo upevnenie správania. Fungujúca rodina a prevencia voči kriminalite a závislostiam</w:t>
      </w:r>
    </w:p>
    <w:p w:rsidR="006A452E" w:rsidRDefault="006A452E" w:rsidP="006A452E">
      <w:pPr>
        <w:pStyle w:val="Zkladntext"/>
        <w:spacing w:before="115" w:line="360" w:lineRule="auto"/>
        <w:ind w:left="236" w:right="415"/>
        <w:jc w:val="both"/>
      </w:pPr>
    </w:p>
    <w:p w:rsidR="006A452E" w:rsidRDefault="006A452E" w:rsidP="006A452E">
      <w:pPr>
        <w:pStyle w:val="Zkladntext"/>
        <w:spacing w:before="11"/>
        <w:rPr>
          <w:sz w:val="29"/>
        </w:rPr>
      </w:pPr>
    </w:p>
    <w:p w:rsidR="006A452E" w:rsidRDefault="006A452E" w:rsidP="006A452E">
      <w:pPr>
        <w:pStyle w:val="Nadpis1"/>
      </w:pPr>
      <w:r>
        <w:t>Etika práce</w:t>
      </w:r>
    </w:p>
    <w:p w:rsidR="006A452E" w:rsidRDefault="006A452E" w:rsidP="006A452E">
      <w:pPr>
        <w:pStyle w:val="Zkladntext"/>
        <w:spacing w:before="118" w:line="360" w:lineRule="auto"/>
        <w:ind w:left="236" w:right="422"/>
        <w:jc w:val="both"/>
      </w:pPr>
      <w:r>
        <w:t>Zamestnanie   a povolanie,   práca   a odpočinok.   Profesijná   etika.   Etické   hodnoty   súťaživosti    a spolupráce. Etický kódex zamestnanca. Prosociálne správanie ako vedomé vytváranie dobrých vzťahov napracovisku.</w:t>
      </w:r>
    </w:p>
    <w:p w:rsidR="006A452E" w:rsidRDefault="006A452E" w:rsidP="006A452E">
      <w:pPr>
        <w:pStyle w:val="Zkladntext"/>
        <w:rPr>
          <w:sz w:val="22"/>
        </w:rPr>
      </w:pPr>
    </w:p>
    <w:p w:rsidR="006A452E" w:rsidRDefault="006A452E" w:rsidP="006A452E">
      <w:pPr>
        <w:pStyle w:val="Zkladntext"/>
        <w:rPr>
          <w:sz w:val="22"/>
        </w:rPr>
      </w:pPr>
    </w:p>
    <w:p w:rsidR="006A452E" w:rsidRPr="001229BB" w:rsidRDefault="006A452E" w:rsidP="001229BB">
      <w:pPr>
        <w:pStyle w:val="Nadpis1"/>
        <w:spacing w:before="180" w:after="240"/>
        <w:jc w:val="left"/>
        <w:rPr>
          <w:b w:val="0"/>
          <w:sz w:val="24"/>
          <w:szCs w:val="24"/>
        </w:rPr>
      </w:pPr>
      <w:r w:rsidRPr="001229BB">
        <w:rPr>
          <w:sz w:val="24"/>
          <w:szCs w:val="24"/>
        </w:rPr>
        <w:t>Prehľad výchovných a vzdelávacích stratégií</w:t>
      </w:r>
    </w:p>
    <w:p w:rsidR="006A452E" w:rsidRDefault="006A452E" w:rsidP="006A452E">
      <w:pPr>
        <w:pStyle w:val="Zkladntext"/>
        <w:spacing w:before="118" w:line="360" w:lineRule="auto"/>
        <w:ind w:left="236" w:right="445"/>
      </w:pPr>
      <w:r>
        <w:t>Vo vyučovacom predmete etická výchova využívame pre utváranie a rozvíjanie nasledujúcich kľúčových kompetencií výchovné a vzdelávacie stratégie, ktoré žiakom umožňujú:</w:t>
      </w:r>
    </w:p>
    <w:p w:rsidR="006A452E" w:rsidRDefault="006A452E" w:rsidP="006A452E">
      <w:pPr>
        <w:spacing w:line="229" w:lineRule="exact"/>
        <w:ind w:left="236"/>
        <w:rPr>
          <w:i/>
          <w:sz w:val="20"/>
        </w:rPr>
      </w:pPr>
      <w:r>
        <w:rPr>
          <w:i/>
          <w:sz w:val="20"/>
          <w:u w:val="single"/>
        </w:rPr>
        <w:t>Komunikatívne a sociálne interakčné spôsobilosti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7" w:line="352" w:lineRule="auto"/>
        <w:ind w:right="423"/>
        <w:rPr>
          <w:sz w:val="20"/>
        </w:rPr>
      </w:pPr>
      <w:r>
        <w:rPr>
          <w:sz w:val="20"/>
        </w:rPr>
        <w:t>sprostredkovať informácie vhodným spôsobom (video, text, hovorené slovo, diagram) tak, aby každý každémuporozumel;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5"/>
        <w:ind w:hanging="541"/>
        <w:rPr>
          <w:sz w:val="20"/>
        </w:rPr>
      </w:pPr>
      <w:r>
        <w:rPr>
          <w:sz w:val="20"/>
        </w:rPr>
        <w:t>vyjadriť alebo formulovať (jednoznačne) vlastný názor azáver;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5"/>
        <w:ind w:hanging="541"/>
        <w:rPr>
          <w:sz w:val="20"/>
        </w:rPr>
      </w:pPr>
      <w:r>
        <w:rPr>
          <w:sz w:val="20"/>
        </w:rPr>
        <w:t>správne interpretovať získané fakty, vyvodzovať z nich závery adôsledky.</w:t>
      </w:r>
    </w:p>
    <w:p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 xml:space="preserve">Interpersonálne a </w:t>
      </w:r>
      <w:proofErr w:type="spellStart"/>
      <w:r>
        <w:rPr>
          <w:i/>
          <w:sz w:val="20"/>
          <w:u w:val="single"/>
        </w:rPr>
        <w:t>intrapersonálne</w:t>
      </w:r>
      <w:proofErr w:type="spellEnd"/>
      <w:r>
        <w:rPr>
          <w:i/>
          <w:sz w:val="20"/>
          <w:u w:val="single"/>
        </w:rPr>
        <w:t xml:space="preserve"> spôsobilosti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/>
        <w:ind w:hanging="541"/>
        <w:rPr>
          <w:sz w:val="20"/>
        </w:rPr>
      </w:pPr>
      <w:r>
        <w:rPr>
          <w:sz w:val="20"/>
        </w:rPr>
        <w:t>rozvíjať prácu v kolektíve, v družnej a</w:t>
      </w:r>
      <w:r w:rsidR="007809C0">
        <w:rPr>
          <w:sz w:val="20"/>
        </w:rPr>
        <w:t> </w:t>
      </w:r>
      <w:r>
        <w:rPr>
          <w:sz w:val="20"/>
        </w:rPr>
        <w:t>priateľske</w:t>
      </w:r>
      <w:r w:rsidR="007809C0">
        <w:rPr>
          <w:sz w:val="20"/>
        </w:rPr>
        <w:t>j  a</w:t>
      </w:r>
      <w:r>
        <w:rPr>
          <w:sz w:val="20"/>
        </w:rPr>
        <w:t>tmosfére;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ind w:hanging="541"/>
        <w:rPr>
          <w:sz w:val="20"/>
        </w:rPr>
      </w:pPr>
      <w:r>
        <w:rPr>
          <w:sz w:val="20"/>
        </w:rPr>
        <w:t>osvojiť si pocit zodpovednosti za seba a spoluzodpovednosti za prácu vkolektíve;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5"/>
        <w:ind w:hanging="541"/>
        <w:rPr>
          <w:sz w:val="20"/>
        </w:rPr>
      </w:pPr>
      <w:r>
        <w:rPr>
          <w:sz w:val="20"/>
        </w:rPr>
        <w:t>hodnotiť a rešpektovať svoju vlastnú prácu a</w:t>
      </w:r>
      <w:r w:rsidR="007809C0">
        <w:rPr>
          <w:sz w:val="20"/>
        </w:rPr>
        <w:t> </w:t>
      </w:r>
      <w:r>
        <w:rPr>
          <w:sz w:val="20"/>
        </w:rPr>
        <w:t>prácudruhých.</w:t>
      </w:r>
    </w:p>
    <w:p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>Schopnosti riešiť problémy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7"/>
        </w:tabs>
        <w:spacing w:before="119" w:line="355" w:lineRule="auto"/>
        <w:ind w:right="419"/>
        <w:jc w:val="both"/>
        <w:rPr>
          <w:sz w:val="20"/>
        </w:rPr>
      </w:pPr>
      <w:r>
        <w:rPr>
          <w:sz w:val="20"/>
        </w:rPr>
        <w:t>vyjadriť alebo formulovať (jednoznačne) problém hľadať, navrhovať alebo používať ďalšie metódy, informácie, ktoré by mohli prispieť k riešeniu daného problému, pokiaľ doteraz používané metódy, informácie a prostriedky neviedli kcieľu;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7"/>
        </w:tabs>
        <w:spacing w:before="6"/>
        <w:ind w:hanging="541"/>
        <w:jc w:val="both"/>
        <w:rPr>
          <w:sz w:val="20"/>
        </w:rPr>
      </w:pPr>
      <w:r>
        <w:rPr>
          <w:sz w:val="20"/>
        </w:rPr>
        <w:t>korigovať nesprávne riešeniaproblému.</w:t>
      </w:r>
    </w:p>
    <w:p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>Spôsobilosti využívať informačné technológie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 w:line="350" w:lineRule="auto"/>
        <w:ind w:right="413"/>
        <w:rPr>
          <w:sz w:val="20"/>
        </w:rPr>
      </w:pPr>
      <w:r>
        <w:rPr>
          <w:sz w:val="20"/>
        </w:rPr>
        <w:t>získavať informácie v priebehu ich vzdelávania využívaním všetkých metód a prostriedkov, ktoré majú v danom okamihu kdispozícii;</w:t>
      </w:r>
    </w:p>
    <w:p w:rsidR="006A452E" w:rsidRPr="001229BB" w:rsidRDefault="006A452E" w:rsidP="001229BB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75" w:line="352" w:lineRule="auto"/>
        <w:ind w:right="412"/>
        <w:rPr>
          <w:sz w:val="20"/>
        </w:rPr>
      </w:pPr>
      <w:r>
        <w:rPr>
          <w:sz w:val="20"/>
        </w:rPr>
        <w:t>zhromažďovať, triediť, posudzovať a využívať informácie, ktoré by mohli prispieť k riešeniu daného problému alebo osvojiť si novépoznatky.</w:t>
      </w:r>
    </w:p>
    <w:p w:rsidR="006A452E" w:rsidRDefault="006A452E" w:rsidP="006A452E">
      <w:pPr>
        <w:ind w:left="236"/>
        <w:rPr>
          <w:i/>
          <w:sz w:val="20"/>
        </w:rPr>
      </w:pPr>
      <w:r>
        <w:rPr>
          <w:i/>
          <w:sz w:val="20"/>
          <w:u w:val="single"/>
        </w:rPr>
        <w:t>Spôsobilosť byť demokratickým občanom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 w:line="350" w:lineRule="auto"/>
        <w:ind w:right="417"/>
        <w:rPr>
          <w:sz w:val="20"/>
        </w:rPr>
      </w:pPr>
      <w:r>
        <w:rPr>
          <w:sz w:val="20"/>
        </w:rPr>
        <w:t>formulovať a prezentovať svoje postoje v priebehu ich vzdelávania využívaním všetkých metód a prostriedkov, ktoré majú v danom okamihu kdispozícii;</w:t>
      </w:r>
    </w:p>
    <w:p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0" w:line="350" w:lineRule="auto"/>
        <w:ind w:right="422"/>
        <w:rPr>
          <w:sz w:val="20"/>
        </w:rPr>
      </w:pPr>
      <w:r>
        <w:rPr>
          <w:sz w:val="20"/>
        </w:rPr>
        <w:t>preukázať vlastnú  zodpovednosť  za  zverené  veci,  za  svoje  vlastné  správanie  sa,  zdravie a spoluzodpovednosť za životné prostredie alebo stav spoločnosti akocelku.</w:t>
      </w:r>
    </w:p>
    <w:p w:rsidR="006A452E" w:rsidRDefault="006A452E" w:rsidP="006A452E">
      <w:pPr>
        <w:pStyle w:val="Zkladntext"/>
        <w:rPr>
          <w:sz w:val="22"/>
        </w:rPr>
      </w:pPr>
    </w:p>
    <w:p w:rsidR="006A452E" w:rsidRDefault="006A452E" w:rsidP="006A452E">
      <w:pPr>
        <w:pStyle w:val="Zkladntext"/>
        <w:rPr>
          <w:sz w:val="22"/>
        </w:rPr>
      </w:pPr>
    </w:p>
    <w:p w:rsidR="001229BB" w:rsidRDefault="001229BB" w:rsidP="006A452E">
      <w:pPr>
        <w:pStyle w:val="Zkladntext"/>
        <w:rPr>
          <w:sz w:val="22"/>
        </w:rPr>
      </w:pPr>
    </w:p>
    <w:p w:rsidR="001229BB" w:rsidRDefault="001229BB" w:rsidP="006A452E">
      <w:pPr>
        <w:pStyle w:val="Zkladntext"/>
        <w:rPr>
          <w:sz w:val="22"/>
        </w:rPr>
      </w:pPr>
    </w:p>
    <w:p w:rsidR="001229BB" w:rsidRDefault="001229BB" w:rsidP="006A452E">
      <w:pPr>
        <w:pStyle w:val="Zkladntext"/>
        <w:rPr>
          <w:sz w:val="22"/>
        </w:rPr>
      </w:pPr>
    </w:p>
    <w:p w:rsidR="001229BB" w:rsidRDefault="001229BB" w:rsidP="006A452E">
      <w:pPr>
        <w:pStyle w:val="Zkladntext"/>
        <w:rPr>
          <w:sz w:val="22"/>
        </w:rPr>
      </w:pPr>
    </w:p>
    <w:p w:rsidR="006A452E" w:rsidRPr="001229BB" w:rsidRDefault="006A452E" w:rsidP="001229BB">
      <w:pPr>
        <w:pStyle w:val="Nadpis1"/>
        <w:spacing w:before="192" w:after="240"/>
        <w:ind w:left="0" w:firstLine="236"/>
        <w:jc w:val="left"/>
        <w:rPr>
          <w:sz w:val="24"/>
          <w:szCs w:val="24"/>
        </w:rPr>
      </w:pPr>
      <w:r w:rsidRPr="001229BB">
        <w:rPr>
          <w:sz w:val="24"/>
          <w:szCs w:val="24"/>
        </w:rPr>
        <w:lastRenderedPageBreak/>
        <w:t>Stratégia vyučovania</w:t>
      </w:r>
    </w:p>
    <w:p w:rsidR="006A452E" w:rsidRDefault="006A452E" w:rsidP="006A452E">
      <w:pPr>
        <w:pStyle w:val="Zkladntext"/>
        <w:spacing w:before="116"/>
        <w:ind w:left="236"/>
      </w:pPr>
      <w:r>
        <w:t>Pri vyučovaní sa budú využívať nasledovné metódy a formy vyučovania</w:t>
      </w:r>
    </w:p>
    <w:p w:rsidR="006A452E" w:rsidRDefault="006A452E" w:rsidP="006A452E">
      <w:pPr>
        <w:pStyle w:val="Zkladntext"/>
      </w:pPr>
    </w:p>
    <w:p w:rsidR="006A452E" w:rsidRDefault="006A452E" w:rsidP="006A452E">
      <w:pPr>
        <w:pStyle w:val="Zkladntext"/>
        <w:spacing w:before="6"/>
        <w:rPr>
          <w:sz w:val="11"/>
        </w:rPr>
      </w:pPr>
    </w:p>
    <w:tbl>
      <w:tblPr>
        <w:tblStyle w:val="TableNormal"/>
        <w:tblW w:w="0" w:type="auto"/>
        <w:tblInd w:w="15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984"/>
        <w:gridCol w:w="2977"/>
        <w:gridCol w:w="2977"/>
      </w:tblGrid>
      <w:tr w:rsidR="006A452E" w:rsidTr="0074743A">
        <w:trPr>
          <w:trHeight w:val="264"/>
        </w:trPr>
        <w:tc>
          <w:tcPr>
            <w:tcW w:w="2984" w:type="dxa"/>
            <w:vMerge w:val="restart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Pr="0074743A" w:rsidRDefault="006A452E" w:rsidP="00FB553D">
            <w:pPr>
              <w:pStyle w:val="TableParagraph"/>
              <w:spacing w:before="171"/>
              <w:ind w:left="294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bottom w:val="single" w:sz="12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Pr="0074743A" w:rsidRDefault="006A452E" w:rsidP="00FB553D">
            <w:pPr>
              <w:pStyle w:val="TableParagraph"/>
              <w:spacing w:before="6"/>
              <w:ind w:left="1966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Stratégia vyučovania</w:t>
            </w:r>
          </w:p>
        </w:tc>
      </w:tr>
      <w:tr w:rsidR="006A452E" w:rsidTr="0074743A">
        <w:trPr>
          <w:trHeight w:val="300"/>
        </w:trPr>
        <w:tc>
          <w:tcPr>
            <w:tcW w:w="2984" w:type="dxa"/>
            <w:vMerge/>
            <w:tcBorders>
              <w:top w:val="nil"/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Pr="0074743A" w:rsidRDefault="006A452E" w:rsidP="00FB553D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bottom w:val="thinThickMediumGap" w:sz="6" w:space="0" w:color="000000"/>
              <w:right w:val="single" w:sz="12" w:space="0" w:color="000000"/>
            </w:tcBorders>
            <w:shd w:val="clear" w:color="auto" w:fill="FFFFFF" w:themeFill="background1"/>
          </w:tcPr>
          <w:p w:rsidR="006A452E" w:rsidRPr="0074743A" w:rsidRDefault="006A452E" w:rsidP="00FB553D">
            <w:pPr>
              <w:pStyle w:val="TableParagraph"/>
              <w:spacing w:before="25"/>
              <w:ind w:left="1109" w:right="1090"/>
              <w:jc w:val="center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Metódy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Pr="0074743A" w:rsidRDefault="006A452E" w:rsidP="00FB553D">
            <w:pPr>
              <w:pStyle w:val="TableParagraph"/>
              <w:spacing w:before="25"/>
              <w:ind w:left="886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Formy práce</w:t>
            </w:r>
          </w:p>
        </w:tc>
      </w:tr>
      <w:tr w:rsidR="006A452E" w:rsidTr="00FB553D">
        <w:trPr>
          <w:trHeight w:val="1407"/>
        </w:trPr>
        <w:tc>
          <w:tcPr>
            <w:tcW w:w="2984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28"/>
              <w:ind w:left="99"/>
              <w:rPr>
                <w:sz w:val="18"/>
              </w:rPr>
            </w:pPr>
            <w:r>
              <w:rPr>
                <w:sz w:val="18"/>
              </w:rPr>
              <w:t>Komunikácia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12" w:space="0" w:color="000000"/>
            </w:tcBorders>
          </w:tcPr>
          <w:p w:rsidR="006A452E" w:rsidRDefault="006A452E" w:rsidP="00FB553D">
            <w:pPr>
              <w:pStyle w:val="TableParagraph"/>
              <w:spacing w:before="8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 w:line="278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:rsidR="006A452E" w:rsidRDefault="006A452E" w:rsidP="00FB553D">
            <w:pPr>
              <w:pStyle w:val="TableParagraph"/>
              <w:spacing w:line="173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:rsidR="006A452E" w:rsidRDefault="006A452E" w:rsidP="00FB553D">
            <w:pPr>
              <w:pStyle w:val="TableParagraph"/>
              <w:spacing w:before="30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:rsidTr="00FB553D">
        <w:trPr>
          <w:trHeight w:val="1396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 w:line="276" w:lineRule="auto"/>
              <w:ind w:left="99" w:right="227"/>
              <w:rPr>
                <w:sz w:val="18"/>
              </w:rPr>
            </w:pPr>
            <w:r>
              <w:rPr>
                <w:sz w:val="18"/>
              </w:rPr>
              <w:t>Dôstojnosť ľudskej osoby - poznanie a pozitívne hodnotenie seba a druhých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:rsidR="006A452E" w:rsidRDefault="006A452E" w:rsidP="00FB553D">
            <w:pPr>
              <w:pStyle w:val="TableParagraph"/>
              <w:spacing w:line="175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:rsidR="006A452E" w:rsidRDefault="006A452E" w:rsidP="00FB553D">
            <w:pPr>
              <w:pStyle w:val="TableParagraph"/>
              <w:spacing w:before="29" w:line="278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:rsidR="006A452E" w:rsidRDefault="006A452E" w:rsidP="00FB553D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:rsidTr="00FB553D">
        <w:trPr>
          <w:trHeight w:val="1396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/>
              <w:ind w:left="99"/>
              <w:rPr>
                <w:sz w:val="18"/>
              </w:rPr>
            </w:pPr>
            <w:r>
              <w:rPr>
                <w:sz w:val="18"/>
              </w:rPr>
              <w:t>Etika sexuálneho života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:rsidR="006A452E" w:rsidRDefault="006A452E" w:rsidP="00FB553D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:rsidR="006A452E" w:rsidRDefault="006A452E" w:rsidP="00FB553D">
            <w:pPr>
              <w:pStyle w:val="TableParagraph"/>
              <w:spacing w:before="29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:rsidTr="00FB553D">
        <w:trPr>
          <w:trHeight w:val="1399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/>
              <w:ind w:left="99"/>
              <w:rPr>
                <w:sz w:val="18"/>
              </w:rPr>
            </w:pPr>
            <w:r>
              <w:rPr>
                <w:sz w:val="18"/>
              </w:rPr>
              <w:t>Dobré vzťahy v rodine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8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:rsidR="006A452E" w:rsidRDefault="006A452E" w:rsidP="00FB553D">
            <w:pPr>
              <w:pStyle w:val="TableParagraph"/>
              <w:spacing w:line="173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:rsidR="006A452E" w:rsidRDefault="006A452E" w:rsidP="00FB553D">
            <w:pPr>
              <w:pStyle w:val="TableParagraph"/>
              <w:spacing w:before="30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knihou, IKT</w:t>
            </w:r>
          </w:p>
          <w:p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Demonštrácia a pozorovanie</w:t>
            </w:r>
          </w:p>
        </w:tc>
      </w:tr>
      <w:tr w:rsidR="006A452E" w:rsidTr="00FB553D">
        <w:trPr>
          <w:trHeight w:val="1405"/>
        </w:trPr>
        <w:tc>
          <w:tcPr>
            <w:tcW w:w="2984" w:type="dxa"/>
            <w:tcBorders>
              <w:top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6A452E" w:rsidRDefault="006A452E" w:rsidP="00FB553D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Etika práce</w:t>
            </w:r>
          </w:p>
        </w:tc>
        <w:tc>
          <w:tcPr>
            <w:tcW w:w="2977" w:type="dxa"/>
            <w:tcBorders>
              <w:top w:val="single" w:sz="4" w:space="0" w:color="000000"/>
              <w:bottom w:val="thinThickMediumGap" w:sz="6" w:space="0" w:color="000000"/>
              <w:right w:val="single" w:sz="12" w:space="0" w:color="000000"/>
            </w:tcBorders>
          </w:tcPr>
          <w:p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:rsidR="006A452E" w:rsidRDefault="006A452E" w:rsidP="00FB553D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:rsidR="006A452E" w:rsidRDefault="006A452E" w:rsidP="00FB553D">
            <w:pPr>
              <w:pStyle w:val="TableParagraph"/>
              <w:spacing w:before="8" w:line="238" w:lineRule="exact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 Pozorovanie</w:t>
            </w:r>
          </w:p>
        </w:tc>
      </w:tr>
    </w:tbl>
    <w:p w:rsidR="00867435" w:rsidRDefault="00867435" w:rsidP="006A452E">
      <w:pPr>
        <w:pStyle w:val="Nadpis1"/>
        <w:spacing w:before="92"/>
        <w:jc w:val="left"/>
        <w:rPr>
          <w:color w:val="0000FF"/>
        </w:rPr>
      </w:pPr>
    </w:p>
    <w:p w:rsidR="00867435" w:rsidRDefault="00867435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:rsidR="006A452E" w:rsidRPr="001229BB" w:rsidRDefault="006A452E" w:rsidP="001229BB">
      <w:pPr>
        <w:pStyle w:val="Nadpis1"/>
        <w:spacing w:before="92" w:after="240"/>
        <w:ind w:left="0" w:firstLine="236"/>
        <w:jc w:val="left"/>
        <w:rPr>
          <w:sz w:val="24"/>
          <w:szCs w:val="24"/>
        </w:rPr>
      </w:pPr>
      <w:r w:rsidRPr="001229BB">
        <w:rPr>
          <w:sz w:val="24"/>
          <w:szCs w:val="24"/>
        </w:rPr>
        <w:lastRenderedPageBreak/>
        <w:t>Učebné zdroje</w:t>
      </w:r>
    </w:p>
    <w:p w:rsidR="006A452E" w:rsidRDefault="006A452E" w:rsidP="006A452E">
      <w:pPr>
        <w:pStyle w:val="Zkladntext"/>
        <w:spacing w:before="123"/>
        <w:ind w:left="236"/>
      </w:pPr>
      <w:r>
        <w:t>Na podporou a aktiváciu vyučovania a učenia žiakov sa využijú nasledovné učebné zdroje:</w:t>
      </w:r>
    </w:p>
    <w:p w:rsidR="006A452E" w:rsidRDefault="006A452E" w:rsidP="006A452E">
      <w:pPr>
        <w:pStyle w:val="Zkladntext"/>
        <w:spacing w:before="7"/>
        <w:rPr>
          <w:sz w:val="21"/>
        </w:rPr>
      </w:pPr>
    </w:p>
    <w:tbl>
      <w:tblPr>
        <w:tblStyle w:val="TableNormal"/>
        <w:tblW w:w="9468" w:type="dxa"/>
        <w:tblInd w:w="15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045"/>
        <w:gridCol w:w="2451"/>
        <w:gridCol w:w="1498"/>
        <w:gridCol w:w="2197"/>
        <w:gridCol w:w="1277"/>
      </w:tblGrid>
      <w:tr w:rsidR="006A452E" w:rsidTr="001229BB">
        <w:trPr>
          <w:trHeight w:val="543"/>
        </w:trPr>
        <w:tc>
          <w:tcPr>
            <w:tcW w:w="2045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Default="006A452E" w:rsidP="00FB553D">
            <w:pPr>
              <w:pStyle w:val="TableParagraph"/>
              <w:spacing w:before="6"/>
              <w:ind w:left="87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Názov tematického</w:t>
            </w:r>
          </w:p>
          <w:p w:rsidR="006A452E" w:rsidRDefault="006A452E" w:rsidP="00FB553D">
            <w:pPr>
              <w:pStyle w:val="TableParagraph"/>
              <w:spacing w:before="34"/>
              <w:ind w:left="8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celku</w:t>
            </w:r>
          </w:p>
        </w:tc>
        <w:tc>
          <w:tcPr>
            <w:tcW w:w="2451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Default="006A452E" w:rsidP="00FB553D">
            <w:pPr>
              <w:pStyle w:val="TableParagraph"/>
              <w:spacing w:before="6"/>
              <w:ind w:left="346"/>
              <w:rPr>
                <w:b/>
                <w:sz w:val="20"/>
              </w:rPr>
            </w:pPr>
            <w:r>
              <w:rPr>
                <w:b/>
                <w:sz w:val="20"/>
              </w:rPr>
              <w:t>Odborná literatúra</w:t>
            </w:r>
          </w:p>
        </w:tc>
        <w:tc>
          <w:tcPr>
            <w:tcW w:w="1498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Default="006A452E" w:rsidP="00FB553D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</w:rPr>
              <w:t>Didaktická</w:t>
            </w:r>
          </w:p>
          <w:p w:rsidR="006A452E" w:rsidRDefault="006A452E" w:rsidP="00FB553D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technika</w:t>
            </w:r>
          </w:p>
        </w:tc>
        <w:tc>
          <w:tcPr>
            <w:tcW w:w="2197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Default="006A452E" w:rsidP="00FB553D">
            <w:pPr>
              <w:pStyle w:val="TableParagraph"/>
              <w:spacing w:before="6"/>
              <w:ind w:left="8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Materiálne výučbové</w:t>
            </w:r>
          </w:p>
          <w:p w:rsidR="006A452E" w:rsidRDefault="006A452E" w:rsidP="00FB553D">
            <w:pPr>
              <w:pStyle w:val="TableParagraph"/>
              <w:spacing w:before="34"/>
              <w:ind w:left="85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prostriedky</w:t>
            </w:r>
          </w:p>
        </w:tc>
        <w:tc>
          <w:tcPr>
            <w:tcW w:w="1277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:rsidR="006A452E" w:rsidRDefault="006A452E" w:rsidP="00FB553D">
            <w:pPr>
              <w:pStyle w:val="TableParagraph"/>
              <w:spacing w:before="6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Ďalšie</w:t>
            </w:r>
          </w:p>
          <w:p w:rsidR="006A452E" w:rsidRDefault="006A452E" w:rsidP="00FB553D">
            <w:pPr>
              <w:pStyle w:val="TableParagraph"/>
              <w:spacing w:before="34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zdroje</w:t>
            </w:r>
          </w:p>
        </w:tc>
      </w:tr>
      <w:tr w:rsidR="006A452E" w:rsidTr="001229BB">
        <w:trPr>
          <w:trHeight w:val="1861"/>
        </w:trPr>
        <w:tc>
          <w:tcPr>
            <w:tcW w:w="2045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28"/>
              <w:ind w:left="99"/>
              <w:rPr>
                <w:sz w:val="20"/>
              </w:rPr>
            </w:pPr>
            <w:r>
              <w:rPr>
                <w:sz w:val="20"/>
              </w:rPr>
              <w:t>Komunikácia</w:t>
            </w:r>
          </w:p>
        </w:tc>
        <w:tc>
          <w:tcPr>
            <w:tcW w:w="2451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 w:line="276" w:lineRule="auto"/>
              <w:ind w:right="294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Miedzgová</w:t>
            </w:r>
            <w:proofErr w:type="spellEnd"/>
            <w:r>
              <w:rPr>
                <w:sz w:val="20"/>
              </w:rPr>
              <w:t>: Základy etiky</w:t>
            </w:r>
          </w:p>
          <w:p w:rsidR="006A452E" w:rsidRDefault="006A452E" w:rsidP="00FB553D">
            <w:pPr>
              <w:pStyle w:val="TableParagraph"/>
              <w:spacing w:before="1" w:line="276" w:lineRule="auto"/>
              <w:ind w:right="78"/>
              <w:rPr>
                <w:sz w:val="20"/>
              </w:rPr>
            </w:pP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:rsidR="006A452E" w:rsidRDefault="006A452E" w:rsidP="00FB553D">
            <w:pPr>
              <w:pStyle w:val="TableParagraph"/>
              <w:spacing w:line="23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:rsidR="006A452E" w:rsidRDefault="006A452E" w:rsidP="00FB553D">
            <w:pPr>
              <w:pStyle w:val="TableParagraph"/>
              <w:spacing w:before="4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:rsidR="006A452E" w:rsidRDefault="006A452E" w:rsidP="00FB553D">
            <w:pPr>
              <w:pStyle w:val="TableParagraph"/>
              <w:spacing w:before="1"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filmy</w:t>
            </w:r>
          </w:p>
        </w:tc>
        <w:tc>
          <w:tcPr>
            <w:tcW w:w="1277" w:type="dxa"/>
            <w:tcBorders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8"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:rsidTr="001229BB">
        <w:trPr>
          <w:trHeight w:val="1850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 w:line="276" w:lineRule="auto"/>
              <w:ind w:left="99" w:right="242"/>
              <w:rPr>
                <w:sz w:val="20"/>
              </w:rPr>
            </w:pPr>
            <w:r>
              <w:rPr>
                <w:sz w:val="20"/>
              </w:rPr>
              <w:t>Dôstojnosť ľudskej osoby - poznanie a pozitívne hodnotenie</w:t>
            </w:r>
            <w:r w:rsidR="0023465F">
              <w:rPr>
                <w:sz w:val="20"/>
              </w:rPr>
              <w:t xml:space="preserve"> </w:t>
            </w:r>
            <w:r>
              <w:rPr>
                <w:sz w:val="20"/>
              </w:rPr>
              <w:t>seba</w:t>
            </w:r>
          </w:p>
          <w:p w:rsidR="006A452E" w:rsidRDefault="006A452E" w:rsidP="00FB553D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a druhých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Lexikon</w:t>
            </w:r>
            <w:proofErr w:type="spellEnd"/>
            <w:r>
              <w:rPr>
                <w:sz w:val="20"/>
              </w:rPr>
              <w:t xml:space="preserve"> spoločenského styku</w:t>
            </w:r>
          </w:p>
          <w:p w:rsidR="006A452E" w:rsidRDefault="006A452E" w:rsidP="00FB553D">
            <w:pPr>
              <w:pStyle w:val="TableParagraph"/>
              <w:spacing w:line="276" w:lineRule="auto"/>
              <w:ind w:right="78"/>
              <w:rPr>
                <w:sz w:val="20"/>
              </w:rPr>
            </w:pP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:rsidR="006A452E" w:rsidRDefault="006A452E" w:rsidP="00FB55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:rsidR="006A452E" w:rsidRDefault="006A452E" w:rsidP="00FB553D">
            <w:pPr>
              <w:pStyle w:val="TableParagraph"/>
              <w:spacing w:before="4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:rsidR="006A452E" w:rsidRDefault="006A452E" w:rsidP="00FB553D">
            <w:pPr>
              <w:pStyle w:val="TableParagraph"/>
              <w:spacing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ind w:right="989"/>
              <w:rPr>
                <w:sz w:val="24"/>
              </w:rPr>
            </w:pPr>
            <w:r>
              <w:rPr>
                <w:sz w:val="24"/>
              </w:rPr>
              <w:t>film</w:t>
            </w:r>
            <w:r w:rsidR="0074743A">
              <w:rPr>
                <w:sz w:val="24"/>
              </w:rPr>
              <w:t>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:rsidTr="001229BB">
        <w:trPr>
          <w:trHeight w:val="2116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 w:line="278" w:lineRule="auto"/>
              <w:ind w:left="99" w:right="357"/>
              <w:rPr>
                <w:sz w:val="20"/>
              </w:rPr>
            </w:pPr>
            <w:r>
              <w:rPr>
                <w:sz w:val="20"/>
              </w:rPr>
              <w:t>Etika sexuálneho života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Prevendárová</w:t>
            </w:r>
            <w:proofErr w:type="spellEnd"/>
            <w:r>
              <w:rPr>
                <w:sz w:val="20"/>
              </w:rPr>
              <w:t>:</w:t>
            </w:r>
          </w:p>
          <w:p w:rsidR="006A452E" w:rsidRDefault="006A452E" w:rsidP="00FB553D">
            <w:pPr>
              <w:pStyle w:val="TableParagraph"/>
              <w:spacing w:before="37"/>
              <w:rPr>
                <w:sz w:val="20"/>
              </w:rPr>
            </w:pPr>
            <w:r>
              <w:rPr>
                <w:sz w:val="20"/>
              </w:rPr>
              <w:t>Základy rodinnej</w:t>
            </w:r>
          </w:p>
          <w:p w:rsidR="006A452E" w:rsidRDefault="006A452E" w:rsidP="00FB553D">
            <w:pPr>
              <w:pStyle w:val="TableParagraph"/>
              <w:spacing w:before="34" w:line="276" w:lineRule="auto"/>
              <w:ind w:right="78"/>
              <w:rPr>
                <w:sz w:val="20"/>
              </w:rPr>
            </w:pPr>
            <w:r>
              <w:rPr>
                <w:sz w:val="20"/>
              </w:rPr>
              <w:t xml:space="preserve">a sexuálnej výchovy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:rsidR="006A452E" w:rsidRDefault="006A452E" w:rsidP="00FB553D">
            <w:pPr>
              <w:pStyle w:val="TableParagraph"/>
              <w:spacing w:before="6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:rsidR="006A452E" w:rsidRDefault="006A452E" w:rsidP="00FB553D">
            <w:pPr>
              <w:pStyle w:val="TableParagraph"/>
              <w:spacing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:rsidTr="001229BB">
        <w:trPr>
          <w:trHeight w:val="2117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119" w:line="276" w:lineRule="auto"/>
              <w:ind w:left="99" w:right="683"/>
              <w:rPr>
                <w:sz w:val="20"/>
              </w:rPr>
            </w:pPr>
            <w:r>
              <w:rPr>
                <w:sz w:val="20"/>
              </w:rPr>
              <w:t>Dobré vzťahy v rodine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Prevendárová</w:t>
            </w:r>
            <w:proofErr w:type="spellEnd"/>
            <w:r>
              <w:rPr>
                <w:sz w:val="20"/>
              </w:rPr>
              <w:t>:</w:t>
            </w:r>
          </w:p>
          <w:p w:rsidR="006A452E" w:rsidRDefault="006A452E" w:rsidP="00FB553D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Základy rodinnej</w:t>
            </w:r>
          </w:p>
          <w:p w:rsidR="006A452E" w:rsidRDefault="006A452E" w:rsidP="00FB553D">
            <w:pPr>
              <w:pStyle w:val="TableParagraph"/>
              <w:spacing w:before="36" w:line="276" w:lineRule="auto"/>
              <w:ind w:right="78"/>
              <w:rPr>
                <w:sz w:val="20"/>
              </w:rPr>
            </w:pPr>
            <w:r>
              <w:rPr>
                <w:sz w:val="20"/>
              </w:rPr>
              <w:t xml:space="preserve">a sexuálnej výchovy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 Nechaj ma, chcem sa</w:t>
            </w:r>
          </w:p>
          <w:p w:rsidR="006A452E" w:rsidRDefault="006A452E" w:rsidP="00FB553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:rsidR="006A452E" w:rsidRDefault="006A452E" w:rsidP="00FB553D">
            <w:pPr>
              <w:pStyle w:val="TableParagraph"/>
              <w:spacing w:before="1"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prospekty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:rsidTr="001229BB">
        <w:trPr>
          <w:trHeight w:val="1324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6A452E" w:rsidRDefault="006A452E" w:rsidP="00FB553D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Etika práce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172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Šlosár</w:t>
            </w:r>
            <w:proofErr w:type="spellEnd"/>
            <w:r>
              <w:rPr>
                <w:sz w:val="20"/>
              </w:rPr>
              <w:t xml:space="preserve">: Základy ekonómie a ekonomiky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 xml:space="preserve">: Čo </w:t>
            </w:r>
            <w:proofErr w:type="spellStart"/>
            <w:r>
              <w:rPr>
                <w:sz w:val="20"/>
              </w:rPr>
              <w:t>sapatrí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čonie</w:t>
            </w:r>
            <w:proofErr w:type="spellEnd"/>
          </w:p>
          <w:p w:rsidR="006A452E" w:rsidRDefault="006A452E" w:rsidP="00FB553D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290" w:hanging="189"/>
              <w:rPr>
                <w:sz w:val="20"/>
              </w:rPr>
            </w:pPr>
            <w:proofErr w:type="spellStart"/>
            <w:r>
              <w:rPr>
                <w:sz w:val="20"/>
              </w:rPr>
              <w:t>Alexová,K.W.Vopél</w:t>
            </w:r>
            <w:proofErr w:type="spellEnd"/>
            <w:r>
              <w:rPr>
                <w:sz w:val="20"/>
              </w:rPr>
              <w:t>: 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:rsidR="006A452E" w:rsidRDefault="006A452E" w:rsidP="00FB553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Tabuľa</w:t>
            </w:r>
          </w:p>
          <w:p w:rsidR="006A452E" w:rsidRDefault="006A452E" w:rsidP="00FB553D">
            <w:pPr>
              <w:pStyle w:val="TableParagraph"/>
              <w:spacing w:before="4" w:line="260" w:lineRule="atLeast"/>
              <w:ind w:right="1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prospekty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</w:tbl>
    <w:p w:rsidR="00445BD3" w:rsidRDefault="00445BD3"/>
    <w:sectPr w:rsidR="00445BD3" w:rsidSect="00BF6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11C8E"/>
    <w:multiLevelType w:val="hybridMultilevel"/>
    <w:tmpl w:val="70B8E654"/>
    <w:lvl w:ilvl="0" w:tplc="DAD2325A">
      <w:numFmt w:val="bullet"/>
      <w:lvlText w:val=""/>
      <w:lvlJc w:val="left"/>
      <w:pPr>
        <w:ind w:left="776" w:hanging="540"/>
      </w:pPr>
      <w:rPr>
        <w:rFonts w:ascii="Symbol" w:eastAsia="Symbol" w:hAnsi="Symbol" w:cs="Symbol" w:hint="default"/>
        <w:w w:val="99"/>
        <w:sz w:val="20"/>
        <w:szCs w:val="20"/>
        <w:lang w:val="sk-SK" w:eastAsia="sk-SK" w:bidi="sk-SK"/>
      </w:rPr>
    </w:lvl>
    <w:lvl w:ilvl="1" w:tplc="1B0E34E0">
      <w:numFmt w:val="bullet"/>
      <w:lvlText w:val="•"/>
      <w:lvlJc w:val="left"/>
      <w:pPr>
        <w:ind w:left="1674" w:hanging="540"/>
      </w:pPr>
      <w:rPr>
        <w:rFonts w:hint="default"/>
        <w:lang w:val="sk-SK" w:eastAsia="sk-SK" w:bidi="sk-SK"/>
      </w:rPr>
    </w:lvl>
    <w:lvl w:ilvl="2" w:tplc="DD025876">
      <w:numFmt w:val="bullet"/>
      <w:lvlText w:val="•"/>
      <w:lvlJc w:val="left"/>
      <w:pPr>
        <w:ind w:left="2569" w:hanging="540"/>
      </w:pPr>
      <w:rPr>
        <w:rFonts w:hint="default"/>
        <w:lang w:val="sk-SK" w:eastAsia="sk-SK" w:bidi="sk-SK"/>
      </w:rPr>
    </w:lvl>
    <w:lvl w:ilvl="3" w:tplc="FACC1AB8">
      <w:numFmt w:val="bullet"/>
      <w:lvlText w:val="•"/>
      <w:lvlJc w:val="left"/>
      <w:pPr>
        <w:ind w:left="3463" w:hanging="540"/>
      </w:pPr>
      <w:rPr>
        <w:rFonts w:hint="default"/>
        <w:lang w:val="sk-SK" w:eastAsia="sk-SK" w:bidi="sk-SK"/>
      </w:rPr>
    </w:lvl>
    <w:lvl w:ilvl="4" w:tplc="577828BC">
      <w:numFmt w:val="bullet"/>
      <w:lvlText w:val="•"/>
      <w:lvlJc w:val="left"/>
      <w:pPr>
        <w:ind w:left="4358" w:hanging="540"/>
      </w:pPr>
      <w:rPr>
        <w:rFonts w:hint="default"/>
        <w:lang w:val="sk-SK" w:eastAsia="sk-SK" w:bidi="sk-SK"/>
      </w:rPr>
    </w:lvl>
    <w:lvl w:ilvl="5" w:tplc="3202E0B0">
      <w:numFmt w:val="bullet"/>
      <w:lvlText w:val="•"/>
      <w:lvlJc w:val="left"/>
      <w:pPr>
        <w:ind w:left="5253" w:hanging="540"/>
      </w:pPr>
      <w:rPr>
        <w:rFonts w:hint="default"/>
        <w:lang w:val="sk-SK" w:eastAsia="sk-SK" w:bidi="sk-SK"/>
      </w:rPr>
    </w:lvl>
    <w:lvl w:ilvl="6" w:tplc="7A3A7AF0">
      <w:numFmt w:val="bullet"/>
      <w:lvlText w:val="•"/>
      <w:lvlJc w:val="left"/>
      <w:pPr>
        <w:ind w:left="6147" w:hanging="540"/>
      </w:pPr>
      <w:rPr>
        <w:rFonts w:hint="default"/>
        <w:lang w:val="sk-SK" w:eastAsia="sk-SK" w:bidi="sk-SK"/>
      </w:rPr>
    </w:lvl>
    <w:lvl w:ilvl="7" w:tplc="BC1E3F96">
      <w:numFmt w:val="bullet"/>
      <w:lvlText w:val="•"/>
      <w:lvlJc w:val="left"/>
      <w:pPr>
        <w:ind w:left="7042" w:hanging="540"/>
      </w:pPr>
      <w:rPr>
        <w:rFonts w:hint="default"/>
        <w:lang w:val="sk-SK" w:eastAsia="sk-SK" w:bidi="sk-SK"/>
      </w:rPr>
    </w:lvl>
    <w:lvl w:ilvl="8" w:tplc="F1FA9CF8">
      <w:numFmt w:val="bullet"/>
      <w:lvlText w:val="•"/>
      <w:lvlJc w:val="left"/>
      <w:pPr>
        <w:ind w:left="7937" w:hanging="540"/>
      </w:pPr>
      <w:rPr>
        <w:rFonts w:hint="default"/>
        <w:lang w:val="sk-SK" w:eastAsia="sk-SK" w:bidi="sk-SK"/>
      </w:rPr>
    </w:lvl>
  </w:abstractNum>
  <w:abstractNum w:abstractNumId="1">
    <w:nsid w:val="169F794A"/>
    <w:multiLevelType w:val="hybridMultilevel"/>
    <w:tmpl w:val="AFE22054"/>
    <w:lvl w:ilvl="0" w:tplc="7A2684DC">
      <w:numFmt w:val="bullet"/>
      <w:lvlText w:val=""/>
      <w:lvlJc w:val="left"/>
      <w:pPr>
        <w:ind w:left="956" w:hanging="348"/>
      </w:pPr>
      <w:rPr>
        <w:rFonts w:ascii="Symbol" w:eastAsia="Symbol" w:hAnsi="Symbol" w:cs="Symbol" w:hint="default"/>
        <w:w w:val="99"/>
        <w:sz w:val="20"/>
        <w:szCs w:val="20"/>
        <w:lang w:val="sk-SK" w:eastAsia="sk-SK" w:bidi="sk-SK"/>
      </w:rPr>
    </w:lvl>
    <w:lvl w:ilvl="1" w:tplc="52305E0E">
      <w:numFmt w:val="bullet"/>
      <w:lvlText w:val="•"/>
      <w:lvlJc w:val="left"/>
      <w:pPr>
        <w:ind w:left="1836" w:hanging="348"/>
      </w:pPr>
      <w:rPr>
        <w:rFonts w:hint="default"/>
        <w:lang w:val="sk-SK" w:eastAsia="sk-SK" w:bidi="sk-SK"/>
      </w:rPr>
    </w:lvl>
    <w:lvl w:ilvl="2" w:tplc="ACD2A832">
      <w:numFmt w:val="bullet"/>
      <w:lvlText w:val="•"/>
      <w:lvlJc w:val="left"/>
      <w:pPr>
        <w:ind w:left="2713" w:hanging="348"/>
      </w:pPr>
      <w:rPr>
        <w:rFonts w:hint="default"/>
        <w:lang w:val="sk-SK" w:eastAsia="sk-SK" w:bidi="sk-SK"/>
      </w:rPr>
    </w:lvl>
    <w:lvl w:ilvl="3" w:tplc="36A26092">
      <w:numFmt w:val="bullet"/>
      <w:lvlText w:val="•"/>
      <w:lvlJc w:val="left"/>
      <w:pPr>
        <w:ind w:left="3589" w:hanging="348"/>
      </w:pPr>
      <w:rPr>
        <w:rFonts w:hint="default"/>
        <w:lang w:val="sk-SK" w:eastAsia="sk-SK" w:bidi="sk-SK"/>
      </w:rPr>
    </w:lvl>
    <w:lvl w:ilvl="4" w:tplc="4FE8E894">
      <w:numFmt w:val="bullet"/>
      <w:lvlText w:val="•"/>
      <w:lvlJc w:val="left"/>
      <w:pPr>
        <w:ind w:left="4466" w:hanging="348"/>
      </w:pPr>
      <w:rPr>
        <w:rFonts w:hint="default"/>
        <w:lang w:val="sk-SK" w:eastAsia="sk-SK" w:bidi="sk-SK"/>
      </w:rPr>
    </w:lvl>
    <w:lvl w:ilvl="5" w:tplc="2A3E1B1C">
      <w:numFmt w:val="bullet"/>
      <w:lvlText w:val="•"/>
      <w:lvlJc w:val="left"/>
      <w:pPr>
        <w:ind w:left="5343" w:hanging="348"/>
      </w:pPr>
      <w:rPr>
        <w:rFonts w:hint="default"/>
        <w:lang w:val="sk-SK" w:eastAsia="sk-SK" w:bidi="sk-SK"/>
      </w:rPr>
    </w:lvl>
    <w:lvl w:ilvl="6" w:tplc="746CB876">
      <w:numFmt w:val="bullet"/>
      <w:lvlText w:val="•"/>
      <w:lvlJc w:val="left"/>
      <w:pPr>
        <w:ind w:left="6219" w:hanging="348"/>
      </w:pPr>
      <w:rPr>
        <w:rFonts w:hint="default"/>
        <w:lang w:val="sk-SK" w:eastAsia="sk-SK" w:bidi="sk-SK"/>
      </w:rPr>
    </w:lvl>
    <w:lvl w:ilvl="7" w:tplc="FB48B610">
      <w:numFmt w:val="bullet"/>
      <w:lvlText w:val="•"/>
      <w:lvlJc w:val="left"/>
      <w:pPr>
        <w:ind w:left="7096" w:hanging="348"/>
      </w:pPr>
      <w:rPr>
        <w:rFonts w:hint="default"/>
        <w:lang w:val="sk-SK" w:eastAsia="sk-SK" w:bidi="sk-SK"/>
      </w:rPr>
    </w:lvl>
    <w:lvl w:ilvl="8" w:tplc="2698FAD0">
      <w:numFmt w:val="bullet"/>
      <w:lvlText w:val="•"/>
      <w:lvlJc w:val="left"/>
      <w:pPr>
        <w:ind w:left="7973" w:hanging="348"/>
      </w:pPr>
      <w:rPr>
        <w:rFonts w:hint="default"/>
        <w:lang w:val="sk-SK" w:eastAsia="sk-SK" w:bidi="sk-SK"/>
      </w:rPr>
    </w:lvl>
  </w:abstractNum>
  <w:abstractNum w:abstractNumId="2">
    <w:nsid w:val="27273762"/>
    <w:multiLevelType w:val="hybridMultilevel"/>
    <w:tmpl w:val="F3BAAB74"/>
    <w:lvl w:ilvl="0" w:tplc="FF225F72">
      <w:start w:val="18"/>
      <w:numFmt w:val="upperLetter"/>
      <w:lvlText w:val="%1."/>
      <w:lvlJc w:val="left"/>
      <w:pPr>
        <w:ind w:left="102" w:hanging="25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1D802146">
      <w:numFmt w:val="bullet"/>
      <w:lvlText w:val="•"/>
      <w:lvlJc w:val="left"/>
      <w:pPr>
        <w:ind w:left="330" w:hanging="255"/>
      </w:pPr>
      <w:rPr>
        <w:rFonts w:hint="default"/>
        <w:lang w:val="sk-SK" w:eastAsia="sk-SK" w:bidi="sk-SK"/>
      </w:rPr>
    </w:lvl>
    <w:lvl w:ilvl="2" w:tplc="E174C0F8">
      <w:numFmt w:val="bullet"/>
      <w:lvlText w:val="•"/>
      <w:lvlJc w:val="left"/>
      <w:pPr>
        <w:ind w:left="561" w:hanging="255"/>
      </w:pPr>
      <w:rPr>
        <w:rFonts w:hint="default"/>
        <w:lang w:val="sk-SK" w:eastAsia="sk-SK" w:bidi="sk-SK"/>
      </w:rPr>
    </w:lvl>
    <w:lvl w:ilvl="3" w:tplc="5A40C6E0">
      <w:numFmt w:val="bullet"/>
      <w:lvlText w:val="•"/>
      <w:lvlJc w:val="left"/>
      <w:pPr>
        <w:ind w:left="791" w:hanging="255"/>
      </w:pPr>
      <w:rPr>
        <w:rFonts w:hint="default"/>
        <w:lang w:val="sk-SK" w:eastAsia="sk-SK" w:bidi="sk-SK"/>
      </w:rPr>
    </w:lvl>
    <w:lvl w:ilvl="4" w:tplc="32BA60E6">
      <w:numFmt w:val="bullet"/>
      <w:lvlText w:val="•"/>
      <w:lvlJc w:val="left"/>
      <w:pPr>
        <w:ind w:left="1022" w:hanging="255"/>
      </w:pPr>
      <w:rPr>
        <w:rFonts w:hint="default"/>
        <w:lang w:val="sk-SK" w:eastAsia="sk-SK" w:bidi="sk-SK"/>
      </w:rPr>
    </w:lvl>
    <w:lvl w:ilvl="5" w:tplc="D72E9002">
      <w:numFmt w:val="bullet"/>
      <w:lvlText w:val="•"/>
      <w:lvlJc w:val="left"/>
      <w:pPr>
        <w:ind w:left="1253" w:hanging="255"/>
      </w:pPr>
      <w:rPr>
        <w:rFonts w:hint="default"/>
        <w:lang w:val="sk-SK" w:eastAsia="sk-SK" w:bidi="sk-SK"/>
      </w:rPr>
    </w:lvl>
    <w:lvl w:ilvl="6" w:tplc="321A6A50">
      <w:numFmt w:val="bullet"/>
      <w:lvlText w:val="•"/>
      <w:lvlJc w:val="left"/>
      <w:pPr>
        <w:ind w:left="1483" w:hanging="255"/>
      </w:pPr>
      <w:rPr>
        <w:rFonts w:hint="default"/>
        <w:lang w:val="sk-SK" w:eastAsia="sk-SK" w:bidi="sk-SK"/>
      </w:rPr>
    </w:lvl>
    <w:lvl w:ilvl="7" w:tplc="F0720AFE">
      <w:numFmt w:val="bullet"/>
      <w:lvlText w:val="•"/>
      <w:lvlJc w:val="left"/>
      <w:pPr>
        <w:ind w:left="1714" w:hanging="255"/>
      </w:pPr>
      <w:rPr>
        <w:rFonts w:hint="default"/>
        <w:lang w:val="sk-SK" w:eastAsia="sk-SK" w:bidi="sk-SK"/>
      </w:rPr>
    </w:lvl>
    <w:lvl w:ilvl="8" w:tplc="246ED7EC">
      <w:numFmt w:val="bullet"/>
      <w:lvlText w:val="•"/>
      <w:lvlJc w:val="left"/>
      <w:pPr>
        <w:ind w:left="1944" w:hanging="255"/>
      </w:pPr>
      <w:rPr>
        <w:rFonts w:hint="default"/>
        <w:lang w:val="sk-SK" w:eastAsia="sk-SK" w:bidi="sk-SK"/>
      </w:rPr>
    </w:lvl>
  </w:abstractNum>
  <w:abstractNum w:abstractNumId="3">
    <w:nsid w:val="2CD949F4"/>
    <w:multiLevelType w:val="hybridMultilevel"/>
    <w:tmpl w:val="9484F7A8"/>
    <w:lvl w:ilvl="0" w:tplc="928EEC90">
      <w:start w:val="1"/>
      <w:numFmt w:val="decimal"/>
      <w:lvlText w:val="%1."/>
      <w:lvlJc w:val="left"/>
      <w:pPr>
        <w:ind w:left="596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D7DA80F4">
      <w:numFmt w:val="bullet"/>
      <w:lvlText w:val="•"/>
      <w:lvlJc w:val="left"/>
      <w:pPr>
        <w:ind w:left="1512" w:hanging="360"/>
      </w:pPr>
      <w:rPr>
        <w:rFonts w:hint="default"/>
        <w:lang w:val="sk-SK" w:eastAsia="sk-SK" w:bidi="sk-SK"/>
      </w:rPr>
    </w:lvl>
    <w:lvl w:ilvl="2" w:tplc="B8343200">
      <w:numFmt w:val="bullet"/>
      <w:lvlText w:val="•"/>
      <w:lvlJc w:val="left"/>
      <w:pPr>
        <w:ind w:left="2425" w:hanging="360"/>
      </w:pPr>
      <w:rPr>
        <w:rFonts w:hint="default"/>
        <w:lang w:val="sk-SK" w:eastAsia="sk-SK" w:bidi="sk-SK"/>
      </w:rPr>
    </w:lvl>
    <w:lvl w:ilvl="3" w:tplc="AB52012C">
      <w:numFmt w:val="bullet"/>
      <w:lvlText w:val="•"/>
      <w:lvlJc w:val="left"/>
      <w:pPr>
        <w:ind w:left="3337" w:hanging="360"/>
      </w:pPr>
      <w:rPr>
        <w:rFonts w:hint="default"/>
        <w:lang w:val="sk-SK" w:eastAsia="sk-SK" w:bidi="sk-SK"/>
      </w:rPr>
    </w:lvl>
    <w:lvl w:ilvl="4" w:tplc="3FBA1F38">
      <w:numFmt w:val="bullet"/>
      <w:lvlText w:val="•"/>
      <w:lvlJc w:val="left"/>
      <w:pPr>
        <w:ind w:left="4250" w:hanging="360"/>
      </w:pPr>
      <w:rPr>
        <w:rFonts w:hint="default"/>
        <w:lang w:val="sk-SK" w:eastAsia="sk-SK" w:bidi="sk-SK"/>
      </w:rPr>
    </w:lvl>
    <w:lvl w:ilvl="5" w:tplc="EA2E8AEC">
      <w:numFmt w:val="bullet"/>
      <w:lvlText w:val="•"/>
      <w:lvlJc w:val="left"/>
      <w:pPr>
        <w:ind w:left="5163" w:hanging="360"/>
      </w:pPr>
      <w:rPr>
        <w:rFonts w:hint="default"/>
        <w:lang w:val="sk-SK" w:eastAsia="sk-SK" w:bidi="sk-SK"/>
      </w:rPr>
    </w:lvl>
    <w:lvl w:ilvl="6" w:tplc="1B8E9FDC">
      <w:numFmt w:val="bullet"/>
      <w:lvlText w:val="•"/>
      <w:lvlJc w:val="left"/>
      <w:pPr>
        <w:ind w:left="6075" w:hanging="360"/>
      </w:pPr>
      <w:rPr>
        <w:rFonts w:hint="default"/>
        <w:lang w:val="sk-SK" w:eastAsia="sk-SK" w:bidi="sk-SK"/>
      </w:rPr>
    </w:lvl>
    <w:lvl w:ilvl="7" w:tplc="669CE98C">
      <w:numFmt w:val="bullet"/>
      <w:lvlText w:val="•"/>
      <w:lvlJc w:val="left"/>
      <w:pPr>
        <w:ind w:left="6988" w:hanging="360"/>
      </w:pPr>
      <w:rPr>
        <w:rFonts w:hint="default"/>
        <w:lang w:val="sk-SK" w:eastAsia="sk-SK" w:bidi="sk-SK"/>
      </w:rPr>
    </w:lvl>
    <w:lvl w:ilvl="8" w:tplc="2B220AFE">
      <w:numFmt w:val="bullet"/>
      <w:lvlText w:val="•"/>
      <w:lvlJc w:val="left"/>
      <w:pPr>
        <w:ind w:left="7901" w:hanging="360"/>
      </w:pPr>
      <w:rPr>
        <w:rFonts w:hint="default"/>
        <w:lang w:val="sk-SK" w:eastAsia="sk-SK" w:bidi="sk-SK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452E"/>
    <w:rsid w:val="001229BB"/>
    <w:rsid w:val="001B5650"/>
    <w:rsid w:val="001D1248"/>
    <w:rsid w:val="0023465F"/>
    <w:rsid w:val="00271314"/>
    <w:rsid w:val="00445BD3"/>
    <w:rsid w:val="0046524A"/>
    <w:rsid w:val="005C0BC4"/>
    <w:rsid w:val="006A452E"/>
    <w:rsid w:val="0074743A"/>
    <w:rsid w:val="007809C0"/>
    <w:rsid w:val="00867435"/>
    <w:rsid w:val="009700EF"/>
    <w:rsid w:val="009B2142"/>
    <w:rsid w:val="009C0B35"/>
    <w:rsid w:val="00A348C2"/>
    <w:rsid w:val="00A45C1B"/>
    <w:rsid w:val="00B92DEB"/>
    <w:rsid w:val="00BA0F16"/>
    <w:rsid w:val="00BF684A"/>
    <w:rsid w:val="00CA3B55"/>
    <w:rsid w:val="00E40330"/>
    <w:rsid w:val="00F31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452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k-SK" w:eastAsia="sk-SK" w:bidi="sk-SK"/>
    </w:rPr>
  </w:style>
  <w:style w:type="paragraph" w:styleId="Nadpis1">
    <w:name w:val="heading 1"/>
    <w:basedOn w:val="Normlny"/>
    <w:link w:val="Nadpis1Char"/>
    <w:uiPriority w:val="9"/>
    <w:qFormat/>
    <w:rsid w:val="006A452E"/>
    <w:pPr>
      <w:ind w:left="236"/>
      <w:jc w:val="both"/>
      <w:outlineLvl w:val="0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A452E"/>
    <w:rPr>
      <w:rFonts w:ascii="Arial" w:eastAsia="Arial" w:hAnsi="Arial" w:cs="Arial"/>
      <w:b/>
      <w:bCs/>
      <w:sz w:val="20"/>
      <w:szCs w:val="20"/>
      <w:lang w:val="sk-SK"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6A452E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6A452E"/>
    <w:rPr>
      <w:rFonts w:ascii="Arial" w:eastAsia="Arial" w:hAnsi="Arial" w:cs="Arial"/>
      <w:sz w:val="20"/>
      <w:szCs w:val="20"/>
      <w:lang w:val="sk-SK" w:eastAsia="sk-SK" w:bidi="sk-SK"/>
    </w:rPr>
  </w:style>
  <w:style w:type="paragraph" w:styleId="Odsekzoznamu">
    <w:name w:val="List Paragraph"/>
    <w:basedOn w:val="Normlny"/>
    <w:uiPriority w:val="1"/>
    <w:qFormat/>
    <w:rsid w:val="006A452E"/>
    <w:pPr>
      <w:spacing w:before="113"/>
      <w:ind w:left="776" w:hanging="541"/>
    </w:pPr>
  </w:style>
  <w:style w:type="table" w:customStyle="1" w:styleId="TableNormal">
    <w:name w:val="Table Normal"/>
    <w:uiPriority w:val="2"/>
    <w:semiHidden/>
    <w:unhideWhenUsed/>
    <w:qFormat/>
    <w:rsid w:val="006A4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6A452E"/>
    <w:pPr>
      <w:ind w:left="10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Ľubo</cp:lastModifiedBy>
  <cp:revision>3</cp:revision>
  <dcterms:created xsi:type="dcterms:W3CDTF">2020-06-05T14:12:00Z</dcterms:created>
  <dcterms:modified xsi:type="dcterms:W3CDTF">2020-06-05T14:17:00Z</dcterms:modified>
</cp:coreProperties>
</file>