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4"/>
        <w:gridCol w:w="4600"/>
      </w:tblGrid>
      <w:tr w:rsidR="00916B9A" w:rsidTr="009924B2">
        <w:trPr>
          <w:trHeight w:val="446"/>
        </w:trPr>
        <w:tc>
          <w:tcPr>
            <w:tcW w:w="430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0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883385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Administratíva služieb</w:t>
            </w:r>
          </w:p>
        </w:tc>
      </w:tr>
      <w:tr w:rsidR="00916B9A" w:rsidTr="009924B2">
        <w:trPr>
          <w:trHeight w:val="112"/>
        </w:trPr>
        <w:tc>
          <w:tcPr>
            <w:tcW w:w="430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0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883385">
            <w:pPr>
              <w:rPr>
                <w:rFonts w:ascii="Arial" w:hAnsi="Arial" w:cs="Arial"/>
                <w:sz w:val="18"/>
                <w:szCs w:val="18"/>
              </w:rPr>
            </w:pPr>
            <w:r w:rsidRPr="00883385">
              <w:rPr>
                <w:rFonts w:ascii="Arial" w:hAnsi="Arial" w:cs="Arial"/>
                <w:sz w:val="18"/>
                <w:szCs w:val="18"/>
              </w:rPr>
              <w:t>S_44_ADZ_VIZ_KOZ_KAV</w:t>
            </w:r>
          </w:p>
        </w:tc>
      </w:tr>
      <w:tr w:rsidR="00916B9A" w:rsidTr="009924B2">
        <w:trPr>
          <w:trHeight w:val="114"/>
        </w:trPr>
        <w:tc>
          <w:tcPr>
            <w:tcW w:w="430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0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883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1/0</w:t>
            </w:r>
          </w:p>
        </w:tc>
      </w:tr>
      <w:tr w:rsidR="00916B9A" w:rsidTr="009924B2">
        <w:tc>
          <w:tcPr>
            <w:tcW w:w="430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0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E2BDB" w:rsidRDefault="00BA5D71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883385">
              <w:rPr>
                <w:rFonts w:ascii="Arial" w:hAnsi="Arial" w:cs="Arial"/>
                <w:sz w:val="18"/>
                <w:szCs w:val="18"/>
              </w:rPr>
              <w:t>362 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3385">
              <w:rPr>
                <w:rFonts w:ascii="Arial" w:hAnsi="Arial" w:cs="Arial"/>
                <w:sz w:val="18"/>
                <w:szCs w:val="18"/>
              </w:rPr>
              <w:t xml:space="preserve">kozmetička a vizážistka, 6446 K kozmetik, </w:t>
            </w:r>
            <w:r w:rsidR="00440CAD">
              <w:rPr>
                <w:rFonts w:ascii="Arial" w:hAnsi="Arial" w:cs="Arial"/>
                <w:sz w:val="18"/>
                <w:szCs w:val="18"/>
              </w:rPr>
              <w:t>6425 K kaderník-vizážista</w:t>
            </w:r>
          </w:p>
        </w:tc>
      </w:tr>
      <w:tr w:rsidR="00916B9A" w:rsidTr="009924B2">
        <w:tc>
          <w:tcPr>
            <w:tcW w:w="430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0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440CAD" w:rsidRDefault="00440CAD" w:rsidP="00440C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40CAD" w:rsidRPr="00C619BB" w:rsidRDefault="00440CAD" w:rsidP="00C619BB">
      <w:pPr>
        <w:spacing w:before="120"/>
        <w:ind w:firstLine="708"/>
        <w:jc w:val="both"/>
      </w:pPr>
      <w:r w:rsidRPr="00C619BB">
        <w:t>Predmet administratíva služieb v</w:t>
      </w:r>
      <w:r w:rsidR="00C619BB">
        <w:t> </w:t>
      </w:r>
      <w:r w:rsidRPr="00C619BB">
        <w:t>študijn</w:t>
      </w:r>
      <w:r w:rsidR="00C619BB">
        <w:t xml:space="preserve">ých </w:t>
      </w:r>
      <w:r w:rsidRPr="00C619BB">
        <w:t>odbor</w:t>
      </w:r>
      <w:r w:rsidR="00C619BB">
        <w:t xml:space="preserve">och </w:t>
      </w:r>
      <w:r w:rsidR="00C619BB" w:rsidRPr="00C619BB">
        <w:t>6362 M kozmetička a vizážistka, 6446 K kozmetik, 6425 K kaderník-vizážista</w:t>
      </w:r>
      <w:r w:rsidRPr="00C619BB">
        <w:t xml:space="preserve"> je zameraný na doplnenie vedomostí z oblasti administratívy súvisiacej s možnosťou založenia a prevádzkovania vlastného kozmetického salónu, prípadne s vykonávaním poradenskej služby v oblasti kozmetiky a celkového vzhľadu. </w:t>
      </w:r>
    </w:p>
    <w:p w:rsidR="00440CAD" w:rsidRPr="00C619BB" w:rsidRDefault="00440CAD" w:rsidP="00440CAD">
      <w:pPr>
        <w:spacing w:before="120"/>
        <w:ind w:firstLine="708"/>
        <w:jc w:val="both"/>
      </w:pPr>
      <w:r w:rsidRPr="00C619BB">
        <w:t>Obsah učiva je čiastočne naviazaný na predmety ekonomika, psychológia a informatika. Dôležitá je aj aplikácia vedomostí z informatiky pri automatizovanom spracovávaní vzhľadom na možnosti a zavádzanie výpočtovej techniky i do administratívy služieb. Je zameraný na komunikáciu, písomnosti v oblasti platobného styku, písomnosti v oblasti nákupu a predaja a vnútropodnikové písomnosti.</w:t>
      </w:r>
    </w:p>
    <w:p w:rsidR="00440CAD" w:rsidRPr="00C619BB" w:rsidRDefault="00440CAD" w:rsidP="00440CAD">
      <w:pPr>
        <w:spacing w:before="120"/>
        <w:ind w:firstLine="708"/>
        <w:jc w:val="both"/>
      </w:pPr>
      <w:r w:rsidRPr="00C619BB">
        <w:t xml:space="preserve"> Žiaci uveden</w:t>
      </w:r>
      <w:r w:rsidR="00C619BB">
        <w:t>ých</w:t>
      </w:r>
      <w:r w:rsidRPr="00C619BB">
        <w:t xml:space="preserve"> odbor</w:t>
      </w:r>
      <w:r w:rsidR="00C619BB">
        <w:t>ov</w:t>
      </w:r>
      <w:r w:rsidRPr="00C619BB">
        <w:t xml:space="preserve"> sú pripravovaní na práce v</w:t>
      </w:r>
      <w:r w:rsidR="00C619BB">
        <w:t> </w:t>
      </w:r>
      <w:r w:rsidRPr="00C619BB">
        <w:t>kozmetických</w:t>
      </w:r>
      <w:r w:rsidR="00C619BB">
        <w:t xml:space="preserve"> a kaderníckych</w:t>
      </w:r>
      <w:r w:rsidRPr="00C619BB">
        <w:t xml:space="preserve"> službách, salónoch. Neoddeliteľnou súčasťou prevádzkovania kozmetického</w:t>
      </w:r>
      <w:r w:rsidR="00C619BB">
        <w:t xml:space="preserve"> či kaderníckeho</w:t>
      </w:r>
      <w:r w:rsidRPr="00C619BB">
        <w:t xml:space="preserve"> salónu je spracovávanie obchodnej korešpondencie. V súčasnej dobe si nevieme predstaviť kanceláriu bez počítača. Žiaci si osvojujú správne návyky pri vedení korešpondencie, ako aj spracovávanie obchodnej korešpondencie v zmysle normy pre kancelárske písanie na stroji STN 01 6910.</w:t>
      </w:r>
    </w:p>
    <w:p w:rsidR="00440CAD" w:rsidRPr="00C619BB" w:rsidRDefault="00440CAD" w:rsidP="00440CAD">
      <w:pPr>
        <w:spacing w:before="120"/>
        <w:ind w:firstLine="708"/>
        <w:jc w:val="both"/>
      </w:pPr>
      <w:r w:rsidRPr="00C619BB">
        <w:t xml:space="preserve">Tento predmet je </w:t>
      </w:r>
      <w:proofErr w:type="spellStart"/>
      <w:r w:rsidRPr="00C619BB">
        <w:t>medzipredmetovo</w:t>
      </w:r>
      <w:proofErr w:type="spellEnd"/>
      <w:r w:rsidRPr="00C619BB">
        <w:t xml:space="preserve"> previazaný s odbornými predmetmi ekonomika, účtovníctvo, slovenský jazyk, právna náuka, ako aj cudzie jazyky. </w:t>
      </w:r>
    </w:p>
    <w:p w:rsidR="00440CAD" w:rsidRPr="00C619BB" w:rsidRDefault="00440CAD" w:rsidP="00440CAD">
      <w:pPr>
        <w:spacing w:before="120"/>
        <w:ind w:firstLine="708"/>
        <w:jc w:val="both"/>
      </w:pPr>
      <w:r w:rsidRPr="00C619BB">
        <w:t>Metódy, formy a prostriedky vyučovania predmetu administratíva služieb majú stimulovať rozvoj praktických zručností žiakov, podporovať ich cieľavedomosť, schopnosť aplikovať získané zručnosti na iných predmetoch. Učiteľ sa snaží motivovať, povzbudzovať a viesť žiakov k čo najlepším výkonom, podporovať jeho aktivity všeobecne, ale aj v oblasti zvýšeného záujmu v rámci študijného  odboru. Pri výučbe používame formu výkladu, praktického precvičovania, preferujeme prácu s</w:t>
      </w:r>
      <w:r w:rsidR="00C619BB">
        <w:t> </w:t>
      </w:r>
      <w:r w:rsidRPr="00C619BB">
        <w:t>učebnicou</w:t>
      </w:r>
      <w:r w:rsidR="00C619BB">
        <w:t>, internetom</w:t>
      </w:r>
      <w:r w:rsidRPr="00C619BB">
        <w:t xml:space="preserve"> a pomocnými odbornými časopismi.</w:t>
      </w:r>
    </w:p>
    <w:p w:rsidR="00440CAD" w:rsidRPr="00C619BB" w:rsidRDefault="00440CAD" w:rsidP="00440CAD">
      <w:pPr>
        <w:spacing w:before="120"/>
        <w:ind w:firstLine="708"/>
        <w:jc w:val="both"/>
      </w:pPr>
      <w:r w:rsidRPr="00C619BB">
        <w:t>Stimulovať poznávacie činnosti žiaka predpokladá uplatňovať vo vyučovaní predmetu administratíva služieb proporcionálne zastúpenie a prepojenie teoretického poznávania a získavania praktických zručností. Výchovné a vzdelávacie stratégie napomôžu rozvoju a upevňovaniu kľúčových kompetencií žiaka. V tomto predmete budeme rozvíjať a skvalitňovať kľúčové kompetencie komunikatívne a sociálno-interakčné, interpersonálne a </w:t>
      </w:r>
      <w:proofErr w:type="spellStart"/>
      <w:r w:rsidRPr="00C619BB">
        <w:t>intrapersonálne</w:t>
      </w:r>
      <w:proofErr w:type="spellEnd"/>
      <w:r w:rsidRPr="00C619BB">
        <w:t xml:space="preserve">, spôsobilosti tvorivo riešiť problémy, spôsobilosti využívať informačné technológie a spôsobilosti byť demokratickým občanom.  Preto je dôležitou súčasťou teoretického poznávania a zároveň prostriedkom precvičovania, upevňovania, prehlbovania a systematizácie poznatkov okrem iného aj riešenie kvantitatívnych a kvalitatívnych úloh z učiva jednotlivých tematických celkov,  úloh komplexného charakteru, ktoré umožňujú spájať a využívať poznatky z viacerých častí učiva v rámci </w:t>
      </w:r>
      <w:proofErr w:type="spellStart"/>
      <w:r w:rsidRPr="00C619BB">
        <w:t>medzipredmetových</w:t>
      </w:r>
      <w:proofErr w:type="spellEnd"/>
      <w:r w:rsidRPr="00C619BB">
        <w:t xml:space="preserve"> vzťahov. Predmet je </w:t>
      </w:r>
      <w:r w:rsidRPr="00C619BB">
        <w:lastRenderedPageBreak/>
        <w:t>veľmi úzko previazaný s predmetom ekonomika, psychológia a informatika, takmer vo všetkých jeho tematických celkoch.</w:t>
      </w:r>
    </w:p>
    <w:p w:rsidR="00440CAD" w:rsidRPr="00C619BB" w:rsidRDefault="00440CAD" w:rsidP="00C619BB">
      <w:pPr>
        <w:spacing w:before="120"/>
        <w:ind w:firstLine="708"/>
        <w:jc w:val="both"/>
      </w:pPr>
      <w:r w:rsidRPr="00C619BB">
        <w:t xml:space="preserve">K významným prvkom vo výchovno-vzdelávacom procese predmetu patria aj zadania na domáce práce, ich dôsledná kontrola. </w:t>
      </w:r>
    </w:p>
    <w:p w:rsidR="00440CAD" w:rsidRPr="00C619BB" w:rsidRDefault="00440CAD" w:rsidP="00C619BB">
      <w:pPr>
        <w:spacing w:before="120"/>
        <w:ind w:firstLine="708"/>
        <w:jc w:val="both"/>
      </w:pPr>
      <w:r w:rsidRPr="00C619BB">
        <w:t>Výučba prebieha v učebni výpočtovej techniky, kde sa využívajú pri výučbe počítače.</w:t>
      </w:r>
    </w:p>
    <w:p w:rsidR="00440CAD" w:rsidRDefault="00440CAD" w:rsidP="00440CAD">
      <w:pPr>
        <w:spacing w:before="240"/>
        <w:jc w:val="both"/>
        <w:rPr>
          <w:b/>
          <w:sz w:val="26"/>
          <w:szCs w:val="26"/>
        </w:rPr>
      </w:pPr>
    </w:p>
    <w:p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:rsidR="00916B9A" w:rsidRDefault="00916B9A"/>
    <w:p w:rsidR="00440CAD" w:rsidRDefault="00440CAD" w:rsidP="00440CAD">
      <w:pPr>
        <w:spacing w:before="120"/>
        <w:ind w:firstLine="708"/>
        <w:jc w:val="both"/>
      </w:pPr>
      <w:r w:rsidRPr="003F49E3">
        <w:t xml:space="preserve">Cieľom vyučovania </w:t>
      </w:r>
      <w:r>
        <w:t xml:space="preserve">administratíva služieb </w:t>
      </w:r>
      <w:r w:rsidRPr="003F49E3">
        <w:t>na strednej škole v spomenut</w:t>
      </w:r>
      <w:r w:rsidR="00C619BB">
        <w:t>ých</w:t>
      </w:r>
      <w:r w:rsidRPr="003F49E3">
        <w:t> odbor</w:t>
      </w:r>
      <w:r w:rsidR="00C619BB">
        <w:t>och</w:t>
      </w:r>
      <w:r w:rsidRPr="003F49E3">
        <w:t xml:space="preserve"> je naučiť žiakov základné pojmy, postupy a prostriedky </w:t>
      </w:r>
      <w:r>
        <w:t>pri tvorbe písomností v oblasti platobného styku, nákupu a predaja. V</w:t>
      </w:r>
      <w:r w:rsidRPr="003F49E3">
        <w:t>ychovávať k efektívnemu využívaniu prostriedkov informačnej civilizácie s rešpektovaním právnych a etických zásad používania informačných technológií a</w:t>
      </w:r>
      <w:r>
        <w:t> </w:t>
      </w:r>
      <w:r w:rsidRPr="003F49E3">
        <w:t>produktov</w:t>
      </w:r>
      <w:r>
        <w:t xml:space="preserve"> pri tvorbe písomností.</w:t>
      </w:r>
      <w:r w:rsidRPr="003F49E3">
        <w:t xml:space="preserve"> Toto poslanie by sa malo dosiahnuť spoločným pôsobením predmetu </w:t>
      </w:r>
      <w:r>
        <w:t xml:space="preserve">administratíva služieb, psychológia, </w:t>
      </w:r>
      <w:r w:rsidRPr="003F49E3">
        <w:t xml:space="preserve">informatika a aplikovaním informačných technológií (IT) vo vyučovaní iných predmetov a v organizovaní a riadení školy. </w:t>
      </w:r>
    </w:p>
    <w:p w:rsidR="00440CAD" w:rsidRDefault="00440CAD" w:rsidP="00440CAD">
      <w:pPr>
        <w:spacing w:before="120"/>
        <w:jc w:val="both"/>
      </w:pPr>
    </w:p>
    <w:p w:rsidR="00440CAD" w:rsidRPr="00565522" w:rsidRDefault="00440CAD" w:rsidP="00440CAD">
      <w:pPr>
        <w:spacing w:before="120"/>
        <w:jc w:val="both"/>
        <w:rPr>
          <w:b/>
          <w:i/>
          <w:u w:val="single"/>
        </w:rPr>
      </w:pPr>
      <w:r w:rsidRPr="00565522">
        <w:rPr>
          <w:b/>
          <w:i/>
          <w:u w:val="single"/>
        </w:rPr>
        <w:t>Prehľad výchovných a vzdelávacích stratégií:</w:t>
      </w:r>
    </w:p>
    <w:p w:rsidR="00440CAD" w:rsidRPr="00565522" w:rsidRDefault="00440CAD" w:rsidP="00440CAD">
      <w:pPr>
        <w:spacing w:before="120"/>
        <w:ind w:firstLine="708"/>
        <w:jc w:val="both"/>
      </w:pPr>
      <w:r w:rsidRPr="00565522">
        <w:t>Vo vyučovacom predmete administratíva služieb využívame pre utváranie a rozvíjanie nasledujúcich kľúčových kompetencií výchovné a vzdelávacie stratégie, ktoré žiakom umožňujú:</w:t>
      </w:r>
    </w:p>
    <w:p w:rsidR="00440CAD" w:rsidRPr="00565522" w:rsidRDefault="00440CAD" w:rsidP="00440CAD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Komunikatívne a sociálno- interakčné spôsobilosti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before="120" w:after="0"/>
        <w:rPr>
          <w:szCs w:val="24"/>
        </w:rPr>
      </w:pPr>
      <w:r w:rsidRPr="00565522">
        <w:rPr>
          <w:szCs w:val="24"/>
        </w:rPr>
        <w:t>sprostredkovať informácie vhodným spôsobom  tak, aby každý každému porozumel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správne interpretovať získané fakty, vyvodzovať z nich závery a dôsledky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vyhľadávať, uchovávať, využívať a používať informácie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spracovávať a využívať písomné materiály, rozvíjať praktické zručnosti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znázorňovať, vysvetľovať a riešiť problémové úlohy a situácie komplexného charakteru</w:t>
      </w:r>
    </w:p>
    <w:p w:rsidR="00440CAD" w:rsidRPr="00565522" w:rsidRDefault="00440CAD" w:rsidP="00440CAD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Interpersonálne a </w:t>
      </w:r>
      <w:proofErr w:type="spellStart"/>
      <w:r w:rsidRPr="00565522">
        <w:rPr>
          <w:i/>
          <w:u w:val="single"/>
        </w:rPr>
        <w:t>intrapersonálne</w:t>
      </w:r>
      <w:proofErr w:type="spellEnd"/>
      <w:r w:rsidRPr="00565522">
        <w:rPr>
          <w:i/>
          <w:u w:val="single"/>
        </w:rPr>
        <w:t xml:space="preserve"> spôsobilosti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prácu v kolektíve, v družnej a priateľskej atmosfére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osvojiť si pocit zodpovednosti za seba a spoluzodpovednosti za prácu v kolektíve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hodnotiť a rešpektovať svoju vlastnú prácu a prácu druhých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sebazdokonaľovanie výkonnosti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racionálne a samostatne sa celý život vzdelávať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kontrolovať sa, regulovať svoje správanie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pracovať v tíme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podporovať schopnosť starať sa o svoje zdravie a životné prostredie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osvojiť si rešpektovanie etických hodnôt, uznávanie ľudských práv a slobôd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tolerantnosť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aktualizovania a udržovania potrebnej základnej úrovne zručností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prehodnocovať základné zručnosti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podporovať schopnosť zapájať sa do medziľudských vzťahov 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preberať zodpovednosť sám za seba a za prácu iných</w:t>
      </w:r>
    </w:p>
    <w:p w:rsidR="00440CAD" w:rsidRPr="00565522" w:rsidRDefault="00440CAD" w:rsidP="00440CAD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Schopnosti tvorivo a kriticky riešiť problémy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before="120" w:after="0"/>
        <w:rPr>
          <w:szCs w:val="24"/>
        </w:rPr>
      </w:pPr>
      <w:r w:rsidRPr="00565522">
        <w:rPr>
          <w:szCs w:val="24"/>
        </w:rPr>
        <w:t>rozpoznávať problémy v priebehu ich vzdelávania využívaním všetkých metód a prostriedkov, ktoré majú v danom okamihu k dispozícii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lastRenderedPageBreak/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dokázať samostatne pracovať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používať osvojené metódy riešenia problémov aj v iných oblastiach vzdelávania žiakov, pokiaľ sú dané metódy v týchto oblastiach aplikovateľné.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identifikovať problém, analyzovať, stanovovať efektívne postupy, navrhovať riešenia, zhodnocovať ich a učiť sa z nich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vedieť pracovať aj v náročných, záťažových podmienkach napr. aj pri riešení problémov ľudí, ktorí sa nevedia zaradiť do spoločenského života </w:t>
      </w:r>
    </w:p>
    <w:p w:rsidR="00440CAD" w:rsidRPr="00951A64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rFonts w:ascii="Arial" w:hAnsi="Arial" w:cs="Arial"/>
          <w:sz w:val="20"/>
        </w:rPr>
      </w:pPr>
      <w:r w:rsidRPr="00565522">
        <w:rPr>
          <w:szCs w:val="24"/>
        </w:rPr>
        <w:t>rozvíjať schopnosť vyhodnocovať základné dopady, napr. dopad na životné prostredie, dopad nerozvážnych rozhodnutí alebo príkazov, pracovný a osobný dopad v širšom slova zmysle ako je ekonomický blahobyt, telesné a duševné zdravie a pod.</w:t>
      </w:r>
      <w:r w:rsidRPr="00951A64">
        <w:rPr>
          <w:rFonts w:ascii="Arial" w:hAnsi="Arial" w:cs="Arial"/>
          <w:sz w:val="20"/>
        </w:rPr>
        <w:t xml:space="preserve"> </w:t>
      </w:r>
    </w:p>
    <w:p w:rsidR="00440CAD" w:rsidRPr="0001730A" w:rsidRDefault="00440CAD" w:rsidP="00440CAD">
      <w:pPr>
        <w:spacing w:before="120"/>
        <w:jc w:val="both"/>
        <w:rPr>
          <w:i/>
          <w:u w:val="single"/>
        </w:rPr>
      </w:pPr>
      <w:r w:rsidRPr="0001730A">
        <w:rPr>
          <w:i/>
          <w:u w:val="single"/>
        </w:rPr>
        <w:t>Spôsobilosti využívať informačné technológie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before="120" w:after="0"/>
        <w:rPr>
          <w:szCs w:val="24"/>
        </w:rPr>
      </w:pPr>
      <w:r w:rsidRPr="00565522">
        <w:rPr>
          <w:szCs w:val="24"/>
        </w:rPr>
        <w:t>získavať informácie v priebehu ich vzdelávania využívaním všetkých metód a prostriedkov, ktoré majú v danom okamihu k dispozícii, schopnosť rozvíjať a zdokonaľovať svoje praktické zručnosti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zručnosti pracovať s osobným počítačom, internetom, využívať rozličné informačné zdroje a informácie v pracovnom aj mimopracovnom čase, </w:t>
      </w:r>
      <w:r w:rsidRPr="00565522">
        <w:rPr>
          <w:szCs w:val="24"/>
        </w:rPr>
        <w:t>v odbornom a prírodovednom vzdelávaní patrí medzi kľúčové kompetencie aj realizácia numerických, symbolických aplikácií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základné zručnosti pri práci s osobným počítačom, internetom, využívať rôzne informačné zdroje a informácie v pracovnom a mimo pracovnom čase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pomocou elektronického vzdelávania (E-learningu) zvýšiť úroveň digitálnej gramotnosti žiakov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efektívne využívať informačných a komunikačných technológií, vrátane možnosti učenia sa formou on-line, čím sa výrazne prispeje k realizácii celoživotného vzdelávania pre ľudí rôzneho veku, k udržiavaniu identity komunity a vytváraniu možnosti virtuálnej komunikácie medzi lokálnymi komunitami aj na veľké vzdialenosti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IKT schopnosti, ktoré umožnia žiakom ich osobnostný rast, vlastné učenie a výkonnosť v práci</w:t>
      </w:r>
    </w:p>
    <w:p w:rsidR="00440CAD" w:rsidRPr="00565522" w:rsidRDefault="00440CAD" w:rsidP="00440CAD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Podnikateľské spôsobnosti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rozvíjať podnikateľské schopnosti, ktoré prispejú k tvorbe nových pracovných miest, umožnia </w:t>
      </w:r>
      <w:proofErr w:type="spellStart"/>
      <w:r w:rsidRPr="00565522">
        <w:rPr>
          <w:szCs w:val="24"/>
        </w:rPr>
        <w:t>samozamestnanosť</w:t>
      </w:r>
      <w:proofErr w:type="spellEnd"/>
      <w:r w:rsidRPr="00565522">
        <w:rPr>
          <w:szCs w:val="24"/>
        </w:rPr>
        <w:t xml:space="preserve">, 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schopnosti podporujúce nachádzať si prácu, orientovať sa na vlastné podnikanie, zlepšovať svoje pracovné výkony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učiť sa ako sa učiť, prispôsobovať sa zmenám a využívať informačné toky</w:t>
      </w:r>
    </w:p>
    <w:p w:rsidR="00440CAD" w:rsidRPr="00565522" w:rsidRDefault="00440CAD" w:rsidP="00440CAD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Spôsobilosť byť demokratickým občanom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formulovať a prezentovať svoje postoje v priebehu ich chemického vzdelávania využívaním všetkých metód a prostriedkov, ktoré majú v danom okamihu k dispozícii,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preukázať vlastnú zodpovednosť za zverené veci, za svoje vlastné správanie sa, zdravie a spoluzodpovednosť za životné prostredie alebo stav spoločnosti ako celku. </w:t>
      </w:r>
    </w:p>
    <w:p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porozumenia si medzi osobami a skupinami</w:t>
      </w:r>
    </w:p>
    <w:p w:rsidR="00440CAD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schopnosti žiakov ako je empatia, súcit, tolerancia, rešpektovanie práv a</w:t>
      </w:r>
      <w:r w:rsidR="00470F49">
        <w:rPr>
          <w:szCs w:val="24"/>
        </w:rPr>
        <w:t> </w:t>
      </w:r>
      <w:r w:rsidRPr="00565522">
        <w:rPr>
          <w:szCs w:val="24"/>
        </w:rPr>
        <w:t>slobôd</w:t>
      </w:r>
    </w:p>
    <w:p w:rsidR="00FC0087" w:rsidRDefault="00FC0087" w:rsidP="00440CAD">
      <w:pPr>
        <w:pStyle w:val="Zarkazkladnhotextu1"/>
        <w:suppressAutoHyphens/>
        <w:spacing w:after="0"/>
        <w:ind w:left="360" w:firstLine="0"/>
        <w:rPr>
          <w:b/>
          <w:i/>
          <w:szCs w:val="24"/>
          <w:u w:val="single"/>
        </w:rPr>
      </w:pPr>
    </w:p>
    <w:p w:rsidR="00440CAD" w:rsidRPr="00F74804" w:rsidRDefault="00440CAD" w:rsidP="00440CAD">
      <w:pPr>
        <w:pStyle w:val="Zarkazkladnhotextu1"/>
        <w:suppressAutoHyphens/>
        <w:spacing w:after="0"/>
        <w:ind w:left="360" w:firstLine="0"/>
        <w:rPr>
          <w:b/>
          <w:i/>
          <w:szCs w:val="24"/>
          <w:u w:val="single"/>
        </w:rPr>
      </w:pPr>
      <w:r w:rsidRPr="00F74804">
        <w:rPr>
          <w:b/>
          <w:i/>
          <w:szCs w:val="24"/>
          <w:u w:val="single"/>
        </w:rPr>
        <w:t>Všeobecné pokyny hodnotenia:</w:t>
      </w:r>
    </w:p>
    <w:p w:rsidR="00440CAD" w:rsidRPr="00DE1EC6" w:rsidRDefault="00440CAD" w:rsidP="00440CAD">
      <w:pPr>
        <w:pStyle w:val="Zarkazkladnhotextu1"/>
        <w:suppressAutoHyphens/>
        <w:spacing w:after="0"/>
        <w:ind w:left="360" w:firstLine="348"/>
        <w:rPr>
          <w:szCs w:val="24"/>
        </w:rPr>
      </w:pPr>
      <w:r w:rsidRPr="00F74804">
        <w:t xml:space="preserve">Pri každom hodnotení tematického celku používame všeobecné kritériá a klasifikáciu uvedenú v tomto </w:t>
      </w:r>
      <w:proofErr w:type="spellStart"/>
      <w:r w:rsidRPr="00F74804">
        <w:t>ŠkVP</w:t>
      </w:r>
      <w:proofErr w:type="spellEnd"/>
      <w:r w:rsidRPr="00F74804">
        <w:t xml:space="preserve"> (pre písomné práce). </w:t>
      </w:r>
    </w:p>
    <w:p w:rsidR="00916B9A" w:rsidRDefault="004449BC" w:rsidP="00BA5D71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</w:p>
    <w:p w:rsidR="00916B9A" w:rsidRDefault="00916B9A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:rsidTr="00C3012D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:rsidTr="00E565B8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C3012D" w:rsidTr="00E565B8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3012D" w:rsidRPr="00E565B8" w:rsidRDefault="00C3012D">
            <w:pPr>
              <w:rPr>
                <w:b/>
                <w:bCs/>
                <w:sz w:val="20"/>
                <w:szCs w:val="20"/>
              </w:rPr>
            </w:pPr>
            <w:r w:rsidRPr="00E565B8">
              <w:rPr>
                <w:b/>
                <w:bCs/>
                <w:sz w:val="20"/>
                <w:szCs w:val="20"/>
              </w:rPr>
              <w:t>Úvod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C3012D" w:rsidRPr="00C3012D" w:rsidRDefault="00C3012D" w:rsidP="00C3012D">
            <w:pPr>
              <w:spacing w:line="0" w:lineRule="atLeast"/>
              <w:rPr>
                <w:sz w:val="20"/>
                <w:szCs w:val="20"/>
              </w:rPr>
            </w:pPr>
            <w:r w:rsidRPr="00C3012D">
              <w:rPr>
                <w:sz w:val="20"/>
                <w:szCs w:val="20"/>
              </w:rPr>
              <w:t xml:space="preserve">Výkladovo- ilustratívna metóda </w:t>
            </w:r>
            <w:proofErr w:type="spellStart"/>
            <w:r w:rsidRPr="00C3012D">
              <w:rPr>
                <w:sz w:val="20"/>
                <w:szCs w:val="20"/>
              </w:rPr>
              <w:t>Reproduktívna</w:t>
            </w:r>
            <w:proofErr w:type="spellEnd"/>
            <w:r w:rsidRPr="00C3012D">
              <w:rPr>
                <w:sz w:val="20"/>
                <w:szCs w:val="20"/>
              </w:rPr>
              <w:t xml:space="preserve"> metóda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3012D" w:rsidRPr="00C3012D" w:rsidRDefault="00C3012D" w:rsidP="00C3012D">
            <w:pPr>
              <w:spacing w:line="0" w:lineRule="atLeast"/>
              <w:rPr>
                <w:sz w:val="20"/>
                <w:szCs w:val="20"/>
              </w:rPr>
            </w:pPr>
            <w:r w:rsidRPr="00C3012D">
              <w:rPr>
                <w:sz w:val="20"/>
                <w:szCs w:val="20"/>
              </w:rPr>
              <w:t>Individuálna práca žiakov – samostatná práca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Objasňovanie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Skupinová práca žiakov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Rozhovor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Vyhľadávanie informácií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Výklad, vysvetľovanie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Rozcvička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Zážitkové metódy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Precvičovanie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Demonštrácia experimentu, postupu činnosti, ukážky riešenia úloh, zostavenia plánu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Praktické precvičovanie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Ukážky predmetov, javov, zobrazení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Cvičenie experimentálne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Písomné práce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Domáca práca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Termínovaná domáca úloha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Práca s textom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Práca s Internetom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Súťaže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b/>
                <w:bCs/>
                <w:sz w:val="20"/>
                <w:szCs w:val="20"/>
              </w:rPr>
            </w:pPr>
            <w:r w:rsidRPr="00E565B8">
              <w:rPr>
                <w:b/>
                <w:bCs/>
                <w:sz w:val="20"/>
                <w:szCs w:val="20"/>
              </w:rPr>
              <w:t xml:space="preserve">Písomnosti v oblasti platobného </w:t>
            </w:r>
            <w:proofErr w:type="spellStart"/>
            <w:r w:rsidRPr="00E565B8">
              <w:rPr>
                <w:b/>
                <w:bCs/>
                <w:sz w:val="20"/>
                <w:szCs w:val="20"/>
              </w:rPr>
              <w:t>sryku</w:t>
            </w:r>
            <w:proofErr w:type="spellEnd"/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Výkladovo- ilustratívna metóda Problémovo-výkladová metóda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Frontálna práca žiakov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Prednáška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Individuálna práca žiakov – samostatná práca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Inštruktáž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Skupinová práca žiakov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Objasňovanie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Rozcvička, precvičovanie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Opis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Cvičenie experimentálne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Výklad, vysvetľovanie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Písomné práce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Súťaž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Problémový výklad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Domáca práca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Termínovaná domáca úloha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Praktické precvičovanie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Práca s knihou, Internetom, časopisom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b/>
                <w:bCs/>
                <w:sz w:val="20"/>
                <w:szCs w:val="20"/>
              </w:rPr>
            </w:pPr>
            <w:r w:rsidRPr="00E565B8">
              <w:rPr>
                <w:b/>
                <w:bCs/>
                <w:sz w:val="20"/>
                <w:szCs w:val="20"/>
              </w:rPr>
              <w:t>Písomnosti v oblasti nákupu a predaja</w:t>
            </w: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Výkladovo- ilustratívna metóda Problémovo-výkladová metóda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Frontálna práca žiakov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Prednáška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Individuálna práca žiakov – samostatná práca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Inštruktáž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Skupinová práca žiakov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Objasňovanie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Rozcvička, precvičovanie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Opis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Cvičenie experimentálne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Výklad, vysvetľovanie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Písomné práce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Súťaž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Problémový výklad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Domáca práca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Termínovaná domáca úloha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Praktické precvičovanie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Práca s knihou, Internetom, časopisom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b/>
                <w:bCs/>
                <w:sz w:val="20"/>
                <w:szCs w:val="20"/>
              </w:rPr>
            </w:pPr>
            <w:r w:rsidRPr="00E565B8">
              <w:rPr>
                <w:b/>
                <w:bCs/>
                <w:sz w:val="20"/>
                <w:szCs w:val="20"/>
              </w:rPr>
              <w:lastRenderedPageBreak/>
              <w:t>Zamestnanecké písomnosti</w:t>
            </w: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Výkladovo- ilustratívna metóda Problémovo-výkladová metóda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Frontálna práca žiakov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Prednáška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Individuálna práca žiakov – samostatná práca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Inštruktáž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Skupinová práca žiakov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Objasňovanie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Rozcvička, precvičovanie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Opis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Cvičenie experimentálne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Výklad, vysvetľovanie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Písomné práce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Súťaž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Problémový výklad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Domáca práca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Termínovaná domáca úloha</w:t>
            </w:r>
          </w:p>
        </w:tc>
      </w:tr>
      <w:tr w:rsidR="00E565B8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65B8" w:rsidRPr="00E565B8" w:rsidRDefault="00E565B8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Praktické precvičovanie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565B8" w:rsidRPr="00E565B8" w:rsidRDefault="00E565B8" w:rsidP="00E565B8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Práca s knihou, Internetom, časopisom</w:t>
            </w:r>
          </w:p>
        </w:tc>
      </w:tr>
    </w:tbl>
    <w:p w:rsidR="00BA5D71" w:rsidRDefault="00BA5D71">
      <w:pPr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:rsidR="00C25CF3" w:rsidRDefault="00C25CF3">
      <w:pPr>
        <w:spacing w:before="120"/>
        <w:jc w:val="both"/>
        <w:rPr>
          <w:b/>
          <w:sz w:val="28"/>
          <w:szCs w:val="28"/>
        </w:rPr>
      </w:pPr>
    </w:p>
    <w:p w:rsidR="00C25CF3" w:rsidRDefault="00C25CF3" w:rsidP="00C25CF3">
      <w:pPr>
        <w:jc w:val="both"/>
      </w:pPr>
      <w:r>
        <w:tab/>
      </w:r>
      <w:bookmarkStart w:id="0" w:name="_GoBack"/>
      <w:bookmarkEnd w:id="0"/>
      <w:r w:rsidRPr="00CA4551">
        <w:t>Učebnými zdrojmi predmetu sú bežne dostupné knihy, ktoré vychádzajú ako príručky k jednotlivým postupne preberaným programom a</w:t>
      </w:r>
      <w:r>
        <w:t> </w:t>
      </w:r>
      <w:r w:rsidRPr="00CA4551">
        <w:t>témam</w:t>
      </w:r>
      <w:r>
        <w:t>,</w:t>
      </w:r>
      <w:r w:rsidRPr="00CA4551">
        <w:t xml:space="preserve"> alebo odborné a populárno-náučné časopisy z odboru dostupné v knižniciach a novinových stánkoch. Ďalším veľkým zdrojom informácií pre žiakov je samotný internet a nekonečné množstvo  informačných článkov, ktoré sa žiaci učia samostatne vyhľadávať a overovať si ich hodnovernosť porovnávaním informácií z rôznych zdrojov pri praktickej práci na počítačoch a internete.</w:t>
      </w:r>
    </w:p>
    <w:p w:rsidR="00C25CF3" w:rsidRDefault="00C25CF3">
      <w:pPr>
        <w:spacing w:before="120"/>
        <w:jc w:val="both"/>
        <w:rPr>
          <w:b/>
          <w:sz w:val="28"/>
          <w:szCs w:val="28"/>
        </w:rPr>
      </w:pPr>
    </w:p>
    <w:p w:rsidR="00916B9A" w:rsidRDefault="00916B9A">
      <w:pPr>
        <w:jc w:val="both"/>
        <w:rPr>
          <w:b/>
          <w:sz w:val="20"/>
          <w:szCs w:val="20"/>
        </w:rPr>
      </w:pPr>
    </w:p>
    <w:tbl>
      <w:tblPr>
        <w:tblW w:w="9129" w:type="dxa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:rsidTr="00C801AE">
        <w:tc>
          <w:tcPr>
            <w:tcW w:w="1951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C801AE" w:rsidTr="00C801AE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4D6342" w:rsidRDefault="00C801AE">
            <w:pPr>
              <w:rPr>
                <w:b/>
                <w:bCs/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Úvod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proofErr w:type="spellStart"/>
            <w:r w:rsidRPr="00C801AE">
              <w:rPr>
                <w:sz w:val="20"/>
                <w:szCs w:val="20"/>
              </w:rPr>
              <w:t>Inglovská</w:t>
            </w:r>
            <w:proofErr w:type="spellEnd"/>
            <w:r w:rsidRPr="00C801AE">
              <w:rPr>
                <w:sz w:val="20"/>
                <w:szCs w:val="20"/>
              </w:rPr>
              <w:t xml:space="preserve"> Z. – Ďurišová H.: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Tabule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Odborné časopisy 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Internet 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Technika administratívy pre 2. ročník obchodných akadémií, SPN Bratislava 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Písacie stroje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Skutočné predmety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výučbový program 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ISBN 80-08-01973-5, prvé vydanie a štvrté vydanie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Písacie potreby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Ilustrácie 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ISBN80-08-01268-4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Rýchloviazače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proofErr w:type="spellStart"/>
            <w:r w:rsidRPr="00C801AE">
              <w:rPr>
                <w:sz w:val="20"/>
                <w:szCs w:val="20"/>
              </w:rPr>
              <w:t>Sehnalová</w:t>
            </w:r>
            <w:proofErr w:type="spellEnd"/>
            <w:r w:rsidRPr="00C801AE">
              <w:rPr>
                <w:sz w:val="20"/>
                <w:szCs w:val="20"/>
              </w:rPr>
              <w:t xml:space="preserve"> J.: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Monitory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Pracovné listy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Administratíva a korešpondencia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Učebné texty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Metodická príručka l. a 2. časť MCB, Bratislava, 2001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Líšková – </w:t>
            </w:r>
            <w:proofErr w:type="spellStart"/>
            <w:r w:rsidRPr="00C801AE">
              <w:rPr>
                <w:sz w:val="20"/>
                <w:szCs w:val="20"/>
              </w:rPr>
              <w:t>Kukulová</w:t>
            </w:r>
            <w:proofErr w:type="spellEnd"/>
            <w:r w:rsidRPr="00C801AE">
              <w:rPr>
                <w:sz w:val="20"/>
                <w:szCs w:val="20"/>
              </w:rPr>
              <w:t xml:space="preserve"> S.: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Praktická korešpondencia,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SPN, 2003, ISBN 80-10-00219-4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4D6342" w:rsidRDefault="00C801AE">
            <w:pPr>
              <w:rPr>
                <w:b/>
                <w:bCs/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Písomnosti v oblasti platobného styku</w:t>
            </w:r>
          </w:p>
        </w:tc>
        <w:tc>
          <w:tcPr>
            <w:tcW w:w="3119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proofErr w:type="spellStart"/>
            <w:r w:rsidRPr="00C801AE">
              <w:rPr>
                <w:sz w:val="20"/>
                <w:szCs w:val="20"/>
              </w:rPr>
              <w:t>Inglovská</w:t>
            </w:r>
            <w:proofErr w:type="spellEnd"/>
            <w:r w:rsidRPr="00C801AE">
              <w:rPr>
                <w:sz w:val="20"/>
                <w:szCs w:val="20"/>
              </w:rPr>
              <w:t xml:space="preserve"> Z. – Ďurišová H.:</w:t>
            </w:r>
          </w:p>
        </w:tc>
        <w:tc>
          <w:tcPr>
            <w:tcW w:w="1418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Tabule</w:t>
            </w:r>
          </w:p>
        </w:tc>
        <w:tc>
          <w:tcPr>
            <w:tcW w:w="1418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Odborné časopisy </w:t>
            </w:r>
          </w:p>
        </w:tc>
        <w:tc>
          <w:tcPr>
            <w:tcW w:w="1223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Internet 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Technika administratívy pre 2. ročník obchodných akadémií, SPN Bratislava 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Písacie stroje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Skutočné predmety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výučbový program 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ISBN 80-08-01973-5, prvé vydanie a štvrté vydanie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Písacie potreby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Ilustrácie 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ISBN80-08-01268-4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Rýchloviazače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proofErr w:type="spellStart"/>
            <w:r w:rsidRPr="00C801AE">
              <w:rPr>
                <w:sz w:val="20"/>
                <w:szCs w:val="20"/>
              </w:rPr>
              <w:t>Sehnalová</w:t>
            </w:r>
            <w:proofErr w:type="spellEnd"/>
            <w:r w:rsidRPr="00C801AE">
              <w:rPr>
                <w:sz w:val="20"/>
                <w:szCs w:val="20"/>
              </w:rPr>
              <w:t xml:space="preserve"> J.: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Monitory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Pracovné listy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Administratíva a korešpondencia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Učebné texty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Metodická príručka l. a 2. časť MCB, Bratislava, 2001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Líšková – </w:t>
            </w:r>
            <w:proofErr w:type="spellStart"/>
            <w:r w:rsidRPr="00C801AE">
              <w:rPr>
                <w:sz w:val="20"/>
                <w:szCs w:val="20"/>
              </w:rPr>
              <w:t>Kukulová</w:t>
            </w:r>
            <w:proofErr w:type="spellEnd"/>
            <w:r w:rsidRPr="00C801AE">
              <w:rPr>
                <w:sz w:val="20"/>
                <w:szCs w:val="20"/>
              </w:rPr>
              <w:t xml:space="preserve"> S.: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Praktická korešpondencia,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SPN, 2003, ISBN 80-10-00219-4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4D6342" w:rsidRDefault="00C801AE">
            <w:pPr>
              <w:rPr>
                <w:b/>
                <w:bCs/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Písomnosti v oblasti nákupu a predaja</w:t>
            </w:r>
          </w:p>
        </w:tc>
        <w:tc>
          <w:tcPr>
            <w:tcW w:w="3119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proofErr w:type="spellStart"/>
            <w:r w:rsidRPr="00C801AE">
              <w:rPr>
                <w:sz w:val="20"/>
                <w:szCs w:val="20"/>
              </w:rPr>
              <w:t>Inglovská</w:t>
            </w:r>
            <w:proofErr w:type="spellEnd"/>
            <w:r w:rsidRPr="00C801AE">
              <w:rPr>
                <w:sz w:val="20"/>
                <w:szCs w:val="20"/>
              </w:rPr>
              <w:t xml:space="preserve"> Z. – Ďurišová H.:</w:t>
            </w:r>
          </w:p>
        </w:tc>
        <w:tc>
          <w:tcPr>
            <w:tcW w:w="1418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Tabule</w:t>
            </w:r>
          </w:p>
        </w:tc>
        <w:tc>
          <w:tcPr>
            <w:tcW w:w="1418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Odborné časopisy </w:t>
            </w:r>
          </w:p>
        </w:tc>
        <w:tc>
          <w:tcPr>
            <w:tcW w:w="1223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Internet 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Technika administratívy pre 2. ročník obchodných akadémií, SPN Bratislava 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Písacie stroje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Skutočné predmety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výučbový program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ISBN 80-08-01973-5, prvé vydanie a štvrté vydanie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Písacie potreby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Ilustrácie 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ISBN80-08-01268-4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Rýchloviazače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proofErr w:type="spellStart"/>
            <w:r w:rsidRPr="00C801AE">
              <w:rPr>
                <w:sz w:val="20"/>
                <w:szCs w:val="20"/>
              </w:rPr>
              <w:t>Sehnalová</w:t>
            </w:r>
            <w:proofErr w:type="spellEnd"/>
            <w:r w:rsidRPr="00C801AE">
              <w:rPr>
                <w:sz w:val="20"/>
                <w:szCs w:val="20"/>
              </w:rPr>
              <w:t xml:space="preserve"> J.: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Monitory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Pracovné listy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Administratíva a korešpondencia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Učebné texty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Metodická príručka l. a 2. časť MCB, Bratislava, 2001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Líšková – </w:t>
            </w:r>
            <w:proofErr w:type="spellStart"/>
            <w:r w:rsidRPr="00C801AE">
              <w:rPr>
                <w:sz w:val="20"/>
                <w:szCs w:val="20"/>
              </w:rPr>
              <w:t>Kukulová</w:t>
            </w:r>
            <w:proofErr w:type="spellEnd"/>
            <w:r w:rsidRPr="00C801AE">
              <w:rPr>
                <w:sz w:val="20"/>
                <w:szCs w:val="20"/>
              </w:rPr>
              <w:t xml:space="preserve"> S.: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Praktická korešpondencia,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SPN, 2003, ISBN 80-10-00219-4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4D6342" w:rsidRDefault="00C801AE">
            <w:pPr>
              <w:rPr>
                <w:b/>
                <w:bCs/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Zamestnanecké písomnosti</w:t>
            </w:r>
          </w:p>
        </w:tc>
        <w:tc>
          <w:tcPr>
            <w:tcW w:w="3119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proofErr w:type="spellStart"/>
            <w:r w:rsidRPr="00C801AE">
              <w:rPr>
                <w:sz w:val="20"/>
                <w:szCs w:val="20"/>
              </w:rPr>
              <w:t>Inglovská</w:t>
            </w:r>
            <w:proofErr w:type="spellEnd"/>
            <w:r w:rsidRPr="00C801AE">
              <w:rPr>
                <w:sz w:val="20"/>
                <w:szCs w:val="20"/>
              </w:rPr>
              <w:t xml:space="preserve"> Z. – Ďurišová H.:</w:t>
            </w:r>
          </w:p>
        </w:tc>
        <w:tc>
          <w:tcPr>
            <w:tcW w:w="1418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Tabule</w:t>
            </w:r>
          </w:p>
        </w:tc>
        <w:tc>
          <w:tcPr>
            <w:tcW w:w="1418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Odborné časopisy </w:t>
            </w:r>
          </w:p>
        </w:tc>
        <w:tc>
          <w:tcPr>
            <w:tcW w:w="1223" w:type="dxa"/>
            <w:tcBorders>
              <w:top w:val="single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Internet 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Technika administratívy pre 2. ročník obchodných akadémií, SPN Bratislava 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Písacie stroje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Skutočné predmety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výučbový program 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ISBN 80-08-01973-5, prvé vydanie a štvrté vydanie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Písacie potreby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Ilustrácie 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ISBN80-08-01268-4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Rýchloviazače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proofErr w:type="spellStart"/>
            <w:r w:rsidRPr="00C801AE">
              <w:rPr>
                <w:sz w:val="20"/>
                <w:szCs w:val="20"/>
              </w:rPr>
              <w:t>Sehnalová</w:t>
            </w:r>
            <w:proofErr w:type="spellEnd"/>
            <w:r w:rsidRPr="00C801AE">
              <w:rPr>
                <w:sz w:val="20"/>
                <w:szCs w:val="20"/>
              </w:rPr>
              <w:t xml:space="preserve"> </w:t>
            </w:r>
            <w:proofErr w:type="spellStart"/>
            <w:r w:rsidRPr="00C801AE">
              <w:rPr>
                <w:sz w:val="20"/>
                <w:szCs w:val="20"/>
              </w:rPr>
              <w:t>J.:Administratíva</w:t>
            </w:r>
            <w:proofErr w:type="spellEnd"/>
            <w:r w:rsidRPr="00C801AE">
              <w:rPr>
                <w:sz w:val="20"/>
                <w:szCs w:val="20"/>
              </w:rPr>
              <w:t xml:space="preserve"> a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Monitory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Pracovné listy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korešpondencia Metodická 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Učebné texty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príručka l. a 2. časť MCB, Bratislava, 2001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Líšková – </w:t>
            </w:r>
            <w:proofErr w:type="spellStart"/>
            <w:r w:rsidRPr="00C801AE">
              <w:rPr>
                <w:sz w:val="20"/>
                <w:szCs w:val="20"/>
              </w:rPr>
              <w:t>Kukulová</w:t>
            </w:r>
            <w:proofErr w:type="spellEnd"/>
            <w:r w:rsidRPr="00C801AE">
              <w:rPr>
                <w:sz w:val="20"/>
                <w:szCs w:val="20"/>
              </w:rPr>
              <w:t xml:space="preserve"> S.: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Praktická korešpondencia,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C801AE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SPN, 2003, ISBN 80-10-00219-4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</w:tbl>
    <w:p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hint="default"/>
        <w:b/>
        <w:i w:val="0"/>
        <w:color w:val="1F497D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9A"/>
    <w:rsid w:val="0001730A"/>
    <w:rsid w:val="00044179"/>
    <w:rsid w:val="00050493"/>
    <w:rsid w:val="001556FE"/>
    <w:rsid w:val="001C5C5F"/>
    <w:rsid w:val="001D6A3B"/>
    <w:rsid w:val="00223CCF"/>
    <w:rsid w:val="002B4AB6"/>
    <w:rsid w:val="003163B3"/>
    <w:rsid w:val="00440CAD"/>
    <w:rsid w:val="004449BC"/>
    <w:rsid w:val="00470F49"/>
    <w:rsid w:val="004D6342"/>
    <w:rsid w:val="004F43F6"/>
    <w:rsid w:val="00621B2A"/>
    <w:rsid w:val="00793FDA"/>
    <w:rsid w:val="00867482"/>
    <w:rsid w:val="00883385"/>
    <w:rsid w:val="00916B9A"/>
    <w:rsid w:val="00934282"/>
    <w:rsid w:val="0093478F"/>
    <w:rsid w:val="009777ED"/>
    <w:rsid w:val="00977BB1"/>
    <w:rsid w:val="009924B2"/>
    <w:rsid w:val="00A71313"/>
    <w:rsid w:val="00BA5D71"/>
    <w:rsid w:val="00BD152A"/>
    <w:rsid w:val="00BD3095"/>
    <w:rsid w:val="00BE2BDB"/>
    <w:rsid w:val="00C25CF3"/>
    <w:rsid w:val="00C3012D"/>
    <w:rsid w:val="00C619BB"/>
    <w:rsid w:val="00C801AE"/>
    <w:rsid w:val="00C86E62"/>
    <w:rsid w:val="00C92039"/>
    <w:rsid w:val="00CE560E"/>
    <w:rsid w:val="00CF16E2"/>
    <w:rsid w:val="00D60207"/>
    <w:rsid w:val="00E565B8"/>
    <w:rsid w:val="00E71FAB"/>
    <w:rsid w:val="00E818B9"/>
    <w:rsid w:val="00EE4506"/>
    <w:rsid w:val="00FC0087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EB113"/>
  <w15:chartTrackingRefBased/>
  <w15:docId w15:val="{DC79C0B3-E9DD-4F4E-9DC8-99CEB70A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Pta">
    <w:name w:val="footer"/>
    <w:aliases w:val="Char"/>
    <w:basedOn w:val="Normlny"/>
    <w:link w:val="PtaChar"/>
    <w:rsid w:val="00440CAD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taChar">
    <w:name w:val="Päta Char"/>
    <w:aliases w:val="Char Char"/>
    <w:basedOn w:val="Predvolenpsmoodseku"/>
    <w:link w:val="Pta"/>
    <w:rsid w:val="00440CAD"/>
    <w:rPr>
      <w:rFonts w:eastAsia="Calibri"/>
      <w:sz w:val="24"/>
      <w:szCs w:val="24"/>
    </w:rPr>
  </w:style>
  <w:style w:type="paragraph" w:customStyle="1" w:styleId="Zarkazkladnhotextu1">
    <w:name w:val="Zarážka základného textu1"/>
    <w:basedOn w:val="Normlny"/>
    <w:link w:val="BodyTextIndentChar"/>
    <w:rsid w:val="00440CAD"/>
    <w:pPr>
      <w:spacing w:after="120"/>
      <w:ind w:firstLine="567"/>
      <w:jc w:val="both"/>
    </w:pPr>
    <w:rPr>
      <w:rFonts w:eastAsia="Calibri"/>
      <w:szCs w:val="20"/>
      <w:lang w:eastAsia="ja-JP"/>
    </w:rPr>
  </w:style>
  <w:style w:type="character" w:customStyle="1" w:styleId="BodyTextIndentChar">
    <w:name w:val="Body Text Indent Char"/>
    <w:basedOn w:val="Predvolenpsmoodseku"/>
    <w:link w:val="Zarkazkladnhotextu1"/>
    <w:rsid w:val="00440CAD"/>
    <w:rPr>
      <w:rFonts w:eastAsia="Calibri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1725</Words>
  <Characters>12361</Characters>
  <Application>Microsoft Office Word</Application>
  <DocSecurity>0</DocSecurity>
  <Lines>103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Vlasta</cp:lastModifiedBy>
  <cp:revision>16</cp:revision>
  <cp:lastPrinted>2018-07-09T08:29:00Z</cp:lastPrinted>
  <dcterms:created xsi:type="dcterms:W3CDTF">2020-05-11T18:23:00Z</dcterms:created>
  <dcterms:modified xsi:type="dcterms:W3CDTF">2020-05-15T14:03:00Z</dcterms:modified>
</cp:coreProperties>
</file>