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6"/>
        <w:gridCol w:w="5383"/>
      </w:tblGrid>
      <w:tr w:rsidR="007A54FE" w:rsidRPr="0047280F" w14:paraId="343AFB30" w14:textId="77777777" w:rsidTr="00FC307B">
        <w:trPr>
          <w:trHeight w:val="44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3BB6F7B" w14:textId="77777777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48B07310" w14:textId="2E27C27A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</w:t>
            </w:r>
            <w:r w:rsidR="00C732D0">
              <w:rPr>
                <w:b/>
                <w:sz w:val="28"/>
                <w:szCs w:val="28"/>
              </w:rPr>
              <w:t>riály</w:t>
            </w:r>
          </w:p>
        </w:tc>
      </w:tr>
      <w:tr w:rsidR="007A54FE" w:rsidRPr="0047280F" w14:paraId="4F8FE5D7" w14:textId="77777777" w:rsidTr="00FC307B">
        <w:trPr>
          <w:trHeight w:val="38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5C33A2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3D99C7B9" w14:textId="0D3D5EEC" w:rsidR="007A54FE" w:rsidRPr="0047280F" w:rsidRDefault="00FC307B" w:rsidP="00FB553D">
            <w:r w:rsidRPr="00FC307B">
              <w:t>S_</w:t>
            </w:r>
            <w:r w:rsidR="00C732D0">
              <w:t>1</w:t>
            </w:r>
            <w:r w:rsidR="00BA2110">
              <w:t>1</w:t>
            </w:r>
            <w:r w:rsidRPr="00FC307B">
              <w:t>_M</w:t>
            </w:r>
            <w:r w:rsidR="00C732D0">
              <w:t>TE</w:t>
            </w:r>
            <w:r w:rsidRPr="00FC307B">
              <w:t>_K</w:t>
            </w:r>
            <w:r w:rsidR="00BA2110">
              <w:t>A</w:t>
            </w:r>
            <w:r w:rsidRPr="00FC307B">
              <w:t>V</w:t>
            </w:r>
          </w:p>
        </w:tc>
      </w:tr>
      <w:tr w:rsidR="007A54FE" w:rsidRPr="0047280F" w14:paraId="345A86EC" w14:textId="77777777" w:rsidTr="00FC307B">
        <w:trPr>
          <w:trHeight w:val="391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E713694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47C4ED" w14:textId="424C8336" w:rsidR="007A54FE" w:rsidRPr="0047280F" w:rsidRDefault="00C732D0" w:rsidP="00FB553D">
            <w:r>
              <w:t>2/1/0/0</w:t>
            </w:r>
          </w:p>
        </w:tc>
      </w:tr>
      <w:tr w:rsidR="007A54FE" w:rsidRPr="0047280F" w14:paraId="4403F1FA" w14:textId="77777777" w:rsidTr="00FC307B">
        <w:trPr>
          <w:trHeight w:val="507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FF6E8E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6C8E4F1" w14:textId="25E66D41" w:rsidR="008F5FF9" w:rsidRPr="0047280F" w:rsidRDefault="00BA2110" w:rsidP="00FB553D">
            <w:r w:rsidRPr="00BA2110">
              <w:t xml:space="preserve">6425 K kaderník </w:t>
            </w:r>
            <w:r w:rsidR="00415B3A">
              <w:t>–</w:t>
            </w:r>
            <w:r w:rsidRPr="00BA2110">
              <w:t xml:space="preserve"> vizážista</w:t>
            </w:r>
            <w:r w:rsidR="00415B3A">
              <w:t xml:space="preserve">, </w:t>
            </w:r>
            <w:r w:rsidRPr="00BA2110">
              <w:t>kaderníčka - vizážistka</w:t>
            </w:r>
          </w:p>
        </w:tc>
      </w:tr>
      <w:tr w:rsidR="007A54FE" w:rsidRPr="0047280F" w14:paraId="1717ACFB" w14:textId="77777777" w:rsidTr="00FC307B">
        <w:trPr>
          <w:trHeight w:val="36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6666EA65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53B1815" w14:textId="77777777" w:rsidR="007A54FE" w:rsidRPr="0047280F" w:rsidRDefault="007A54FE" w:rsidP="00FB553D">
            <w:r w:rsidRPr="0047280F">
              <w:t>slovenský jazyk</w:t>
            </w:r>
          </w:p>
        </w:tc>
      </w:tr>
    </w:tbl>
    <w:p w14:paraId="0253DA60" w14:textId="77777777" w:rsidR="00445BD3" w:rsidRDefault="00445BD3"/>
    <w:p w14:paraId="65ED4966" w14:textId="63249B48" w:rsidR="007A54FE" w:rsidRDefault="007A54FE" w:rsidP="00BA2110">
      <w:pPr>
        <w:pStyle w:val="Nadpis1"/>
        <w:numPr>
          <w:ilvl w:val="0"/>
          <w:numId w:val="15"/>
        </w:numPr>
        <w:spacing w:after="240"/>
      </w:pPr>
      <w:r>
        <w:t>Charakteristika učebného predmetu</w:t>
      </w:r>
    </w:p>
    <w:p w14:paraId="3A087B31" w14:textId="77777777" w:rsidR="00C732D0" w:rsidRPr="00C732D0" w:rsidRDefault="00C732D0" w:rsidP="003F1A3C">
      <w:pPr>
        <w:tabs>
          <w:tab w:val="left" w:pos="683"/>
        </w:tabs>
        <w:spacing w:line="276" w:lineRule="auto"/>
        <w:ind w:right="114"/>
        <w:jc w:val="both"/>
        <w:rPr>
          <w:szCs w:val="22"/>
          <w:lang w:bidi="sk-SK"/>
        </w:rPr>
      </w:pPr>
      <w:r w:rsidRPr="00C732D0">
        <w:rPr>
          <w:szCs w:val="20"/>
          <w:lang w:eastAsia="en-US"/>
        </w:rPr>
        <w:t xml:space="preserve">Predmet materiály poskytuje teoretickú prípravu v oblasti kozmetickej chémie v takom rozsahu, aby žiaci boli pripravení pracovať na odbornom výcviku s hotovými výrobkami, poznali ich zloženie, vlastnosti a účinky. </w:t>
      </w:r>
    </w:p>
    <w:p w14:paraId="50C20944" w14:textId="314CE939" w:rsidR="002C10EF" w:rsidRDefault="00C732D0" w:rsidP="003F1A3C">
      <w:pPr>
        <w:tabs>
          <w:tab w:val="left" w:pos="683"/>
        </w:tabs>
        <w:spacing w:after="240" w:line="276" w:lineRule="auto"/>
        <w:ind w:right="114"/>
        <w:jc w:val="both"/>
        <w:rPr>
          <w:szCs w:val="20"/>
          <w:lang w:eastAsia="en-US"/>
        </w:rPr>
      </w:pPr>
      <w:r w:rsidRPr="00C732D0">
        <w:rPr>
          <w:szCs w:val="20"/>
          <w:lang w:eastAsia="en-US"/>
        </w:rPr>
        <w:t xml:space="preserve">Obsah predmetu nadväzuje na vedomosti zo základnej školy, predovšetkým na poznatky z chémie. Z odbornej stránky dopĺňa učivo predmetu </w:t>
      </w:r>
      <w:r>
        <w:rPr>
          <w:szCs w:val="20"/>
          <w:lang w:eastAsia="en-US"/>
        </w:rPr>
        <w:t>dermatológia</w:t>
      </w:r>
      <w:r w:rsidR="00BA2110">
        <w:rPr>
          <w:szCs w:val="20"/>
          <w:lang w:eastAsia="en-US"/>
        </w:rPr>
        <w:t xml:space="preserve"> a technológia</w:t>
      </w:r>
      <w:r w:rsidRPr="00C732D0">
        <w:rPr>
          <w:szCs w:val="20"/>
          <w:lang w:eastAsia="en-US"/>
        </w:rPr>
        <w:t>. Dôkladné zvládnutie učiva je nevyhnutné pre k</w:t>
      </w:r>
      <w:r w:rsidR="00BA2110">
        <w:rPr>
          <w:szCs w:val="20"/>
          <w:lang w:eastAsia="en-US"/>
        </w:rPr>
        <w:t>adernícku a </w:t>
      </w:r>
      <w:proofErr w:type="spellStart"/>
      <w:r w:rsidR="00BA2110">
        <w:rPr>
          <w:szCs w:val="20"/>
          <w:lang w:eastAsia="en-US"/>
        </w:rPr>
        <w:t>vizážistickú</w:t>
      </w:r>
      <w:proofErr w:type="spellEnd"/>
      <w:r w:rsidR="00BA2110">
        <w:rPr>
          <w:szCs w:val="20"/>
          <w:lang w:eastAsia="en-US"/>
        </w:rPr>
        <w:t xml:space="preserve"> </w:t>
      </w:r>
      <w:r w:rsidRPr="00C732D0">
        <w:rPr>
          <w:szCs w:val="20"/>
          <w:lang w:eastAsia="en-US"/>
        </w:rPr>
        <w:t xml:space="preserve">prax. </w:t>
      </w:r>
      <w:r>
        <w:rPr>
          <w:szCs w:val="20"/>
          <w:lang w:eastAsia="en-US"/>
        </w:rPr>
        <w:t>Žiaci</w:t>
      </w:r>
      <w:r w:rsidR="00A26ED7">
        <w:rPr>
          <w:szCs w:val="20"/>
          <w:lang w:eastAsia="en-US"/>
        </w:rPr>
        <w:t>,</w:t>
      </w:r>
      <w:r>
        <w:rPr>
          <w:szCs w:val="20"/>
          <w:lang w:eastAsia="en-US"/>
        </w:rPr>
        <w:t xml:space="preserve"> poznaním zloženia a vlastností </w:t>
      </w:r>
      <w:r w:rsidRPr="00C732D0">
        <w:rPr>
          <w:szCs w:val="20"/>
          <w:lang w:eastAsia="en-US"/>
        </w:rPr>
        <w:t xml:space="preserve">kozmetických prípravkov, budú ich vedieť správne aplikovať na rozličné typy </w:t>
      </w:r>
      <w:r w:rsidR="00BA2110">
        <w:rPr>
          <w:szCs w:val="20"/>
          <w:lang w:eastAsia="en-US"/>
        </w:rPr>
        <w:t>vlasov a </w:t>
      </w:r>
      <w:r w:rsidRPr="00C732D0">
        <w:rPr>
          <w:szCs w:val="20"/>
          <w:lang w:eastAsia="en-US"/>
        </w:rPr>
        <w:t>pleti</w:t>
      </w:r>
      <w:r w:rsidR="00BA2110">
        <w:rPr>
          <w:szCs w:val="20"/>
          <w:lang w:eastAsia="en-US"/>
        </w:rPr>
        <w:t xml:space="preserve">. </w:t>
      </w:r>
      <w:r w:rsidRPr="00C732D0">
        <w:rPr>
          <w:szCs w:val="20"/>
          <w:lang w:eastAsia="en-US"/>
        </w:rPr>
        <w:t xml:space="preserve"> </w:t>
      </w:r>
    </w:p>
    <w:p w14:paraId="38E02B1F" w14:textId="77777777" w:rsidR="003F1A3C" w:rsidRDefault="00C732D0" w:rsidP="003F1A3C">
      <w:pPr>
        <w:tabs>
          <w:tab w:val="left" w:pos="683"/>
        </w:tabs>
        <w:spacing w:line="276" w:lineRule="auto"/>
        <w:ind w:right="114"/>
        <w:jc w:val="both"/>
        <w:rPr>
          <w:szCs w:val="20"/>
          <w:lang w:eastAsia="en-US"/>
        </w:rPr>
      </w:pPr>
      <w:r w:rsidRPr="00C732D0">
        <w:rPr>
          <w:szCs w:val="20"/>
          <w:lang w:eastAsia="en-US"/>
        </w:rPr>
        <w:t xml:space="preserve">Učivo je rozvrhnuté do </w:t>
      </w:r>
      <w:r w:rsidR="002C10EF">
        <w:rPr>
          <w:szCs w:val="20"/>
          <w:lang w:eastAsia="en-US"/>
        </w:rPr>
        <w:t xml:space="preserve">dvoch </w:t>
      </w:r>
      <w:r w:rsidRPr="00C732D0">
        <w:rPr>
          <w:szCs w:val="20"/>
          <w:lang w:eastAsia="en-US"/>
        </w:rPr>
        <w:t>ročníkov</w:t>
      </w:r>
      <w:r w:rsidR="002C10EF">
        <w:rPr>
          <w:szCs w:val="20"/>
          <w:lang w:eastAsia="en-US"/>
        </w:rPr>
        <w:t xml:space="preserve">. </w:t>
      </w:r>
      <w:r w:rsidRPr="00C732D0">
        <w:rPr>
          <w:szCs w:val="20"/>
          <w:lang w:eastAsia="en-US"/>
        </w:rPr>
        <w:t xml:space="preserve">V prvom ročníku </w:t>
      </w:r>
      <w:r w:rsidR="003F1A3C">
        <w:rPr>
          <w:szCs w:val="20"/>
          <w:lang w:eastAsia="en-US"/>
        </w:rPr>
        <w:t>je obsahom učiva</w:t>
      </w:r>
    </w:p>
    <w:p w14:paraId="48183597" w14:textId="6F122C5C" w:rsidR="003F1A3C" w:rsidRPr="003F1A3C" w:rsidRDefault="003F1A3C" w:rsidP="003F1A3C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 w:rsidRPr="003F1A3C">
        <w:rPr>
          <w:sz w:val="24"/>
          <w:szCs w:val="24"/>
          <w:lang w:eastAsia="en-US"/>
        </w:rPr>
        <w:t>história kozmetiky,</w:t>
      </w:r>
    </w:p>
    <w:p w14:paraId="54B9E9AE" w14:textId="1428029D" w:rsidR="003F1A3C" w:rsidRPr="003F1A3C" w:rsidRDefault="003F1A3C" w:rsidP="003F1A3C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 w:rsidRPr="003F1A3C">
        <w:rPr>
          <w:sz w:val="24"/>
          <w:szCs w:val="24"/>
          <w:lang w:eastAsia="en-US"/>
        </w:rPr>
        <w:t>kozmetické suroviny,</w:t>
      </w:r>
    </w:p>
    <w:p w14:paraId="48777D6D" w14:textId="7E31AB59" w:rsidR="003F1A3C" w:rsidRPr="003F1A3C" w:rsidRDefault="003F1A3C" w:rsidP="003F1A3C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 w:rsidRPr="003F1A3C">
        <w:rPr>
          <w:sz w:val="24"/>
          <w:szCs w:val="24"/>
          <w:lang w:eastAsia="en-US"/>
        </w:rPr>
        <w:t>funkčné látky,</w:t>
      </w:r>
    </w:p>
    <w:p w14:paraId="32392E10" w14:textId="1464D134" w:rsidR="003F1A3C" w:rsidRPr="003F1A3C" w:rsidRDefault="003F1A3C" w:rsidP="003F1A3C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 w:rsidRPr="003F1A3C">
        <w:rPr>
          <w:sz w:val="24"/>
          <w:szCs w:val="24"/>
          <w:lang w:eastAsia="en-US"/>
        </w:rPr>
        <w:t>špecifické</w:t>
      </w:r>
      <w:r>
        <w:rPr>
          <w:sz w:val="24"/>
          <w:szCs w:val="24"/>
          <w:lang w:eastAsia="en-US"/>
        </w:rPr>
        <w:t xml:space="preserve"> </w:t>
      </w:r>
      <w:r w:rsidRPr="003F1A3C">
        <w:rPr>
          <w:sz w:val="24"/>
          <w:szCs w:val="24"/>
          <w:lang w:eastAsia="en-US"/>
        </w:rPr>
        <w:t>látky,</w:t>
      </w:r>
    </w:p>
    <w:p w14:paraId="77B172A3" w14:textId="15DED4AD" w:rsidR="003F1A3C" w:rsidRPr="003F1A3C" w:rsidRDefault="003F1A3C" w:rsidP="003F1A3C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 w:rsidRPr="003F1A3C">
        <w:rPr>
          <w:sz w:val="24"/>
          <w:szCs w:val="24"/>
          <w:lang w:eastAsia="en-US"/>
        </w:rPr>
        <w:t>biologicky aktívne látky.</w:t>
      </w:r>
    </w:p>
    <w:p w14:paraId="06FA17A0" w14:textId="77777777" w:rsidR="003F1A3C" w:rsidRDefault="003F1A3C" w:rsidP="003F1A3C">
      <w:pPr>
        <w:tabs>
          <w:tab w:val="left" w:pos="683"/>
        </w:tabs>
        <w:ind w:left="360" w:right="114"/>
        <w:jc w:val="both"/>
      </w:pPr>
    </w:p>
    <w:p w14:paraId="725049C6" w14:textId="141E08A9" w:rsidR="00BA2110" w:rsidRPr="00BA2110" w:rsidRDefault="00BA2110" w:rsidP="00BA2110">
      <w:pPr>
        <w:tabs>
          <w:tab w:val="left" w:pos="683"/>
        </w:tabs>
        <w:spacing w:line="276" w:lineRule="auto"/>
        <w:ind w:right="114"/>
        <w:jc w:val="both"/>
        <w:rPr>
          <w:lang w:eastAsia="en-US"/>
        </w:rPr>
      </w:pPr>
      <w:r w:rsidRPr="00BA2110">
        <w:rPr>
          <w:szCs w:val="20"/>
          <w:lang w:eastAsia="en-US"/>
        </w:rPr>
        <w:t xml:space="preserve">V druhom ročníku je obsah učiva zameraný na kozmetické výrobky rozdelené podľa </w:t>
      </w:r>
      <w:r>
        <w:rPr>
          <w:szCs w:val="20"/>
          <w:lang w:eastAsia="en-US"/>
        </w:rPr>
        <w:t xml:space="preserve">vyhlášky </w:t>
      </w:r>
      <w:r>
        <w:t>Európskej komisie</w:t>
      </w:r>
    </w:p>
    <w:p w14:paraId="094C9882" w14:textId="66B21136" w:rsidR="00BA2110" w:rsidRPr="00BA2110" w:rsidRDefault="00BA2110" w:rsidP="00BA2110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BA2110">
        <w:rPr>
          <w:sz w:val="24"/>
          <w:szCs w:val="24"/>
          <w:lang w:eastAsia="en-US"/>
        </w:rPr>
        <w:t>fyzikálne formy kozmetických výrobkov</w:t>
      </w:r>
      <w:r>
        <w:rPr>
          <w:sz w:val="24"/>
          <w:szCs w:val="24"/>
          <w:lang w:eastAsia="en-US"/>
        </w:rPr>
        <w:t>,</w:t>
      </w:r>
    </w:p>
    <w:p w14:paraId="2CF511A2" w14:textId="584B2473" w:rsidR="00BA2110" w:rsidRPr="00BA2110" w:rsidRDefault="00BA2110" w:rsidP="00BA2110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BA2110">
        <w:rPr>
          <w:sz w:val="24"/>
          <w:szCs w:val="24"/>
          <w:lang w:eastAsia="en-US"/>
        </w:rPr>
        <w:t>vlasová kozmetika</w:t>
      </w:r>
      <w:r>
        <w:rPr>
          <w:sz w:val="24"/>
          <w:szCs w:val="24"/>
          <w:lang w:eastAsia="en-US"/>
        </w:rPr>
        <w:t>,</w:t>
      </w:r>
    </w:p>
    <w:p w14:paraId="6B47921B" w14:textId="55C235D4" w:rsidR="00BA2110" w:rsidRPr="00BA2110" w:rsidRDefault="00BA2110" w:rsidP="00BA2110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BA2110">
        <w:rPr>
          <w:sz w:val="24"/>
          <w:szCs w:val="24"/>
          <w:lang w:eastAsia="en-US"/>
        </w:rPr>
        <w:t>prípravky na čistenie pokožky</w:t>
      </w:r>
      <w:r>
        <w:rPr>
          <w:sz w:val="24"/>
          <w:szCs w:val="24"/>
          <w:lang w:eastAsia="en-US"/>
        </w:rPr>
        <w:t>,</w:t>
      </w:r>
    </w:p>
    <w:p w14:paraId="731A1B6D" w14:textId="024C8CBE" w:rsidR="00BA2110" w:rsidRPr="00BA2110" w:rsidRDefault="00BA2110" w:rsidP="00BA2110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BA2110">
        <w:rPr>
          <w:sz w:val="24"/>
          <w:szCs w:val="24"/>
          <w:lang w:eastAsia="en-US"/>
        </w:rPr>
        <w:t>prípravky pre starostlivosť o</w:t>
      </w:r>
      <w:r>
        <w:rPr>
          <w:sz w:val="24"/>
          <w:szCs w:val="24"/>
          <w:lang w:eastAsia="en-US"/>
        </w:rPr>
        <w:t> </w:t>
      </w:r>
      <w:r w:rsidRPr="00BA2110">
        <w:rPr>
          <w:sz w:val="24"/>
          <w:szCs w:val="24"/>
          <w:lang w:eastAsia="en-US"/>
        </w:rPr>
        <w:t>kožu</w:t>
      </w:r>
      <w:r>
        <w:rPr>
          <w:sz w:val="24"/>
          <w:szCs w:val="24"/>
          <w:lang w:eastAsia="en-US"/>
        </w:rPr>
        <w:t>,</w:t>
      </w:r>
    </w:p>
    <w:p w14:paraId="15D1ECFC" w14:textId="4DBFFBD6" w:rsidR="00BA2110" w:rsidRPr="00BA2110" w:rsidRDefault="00BA2110" w:rsidP="00BA2110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BA2110">
        <w:rPr>
          <w:sz w:val="24"/>
          <w:szCs w:val="24"/>
          <w:lang w:eastAsia="en-US"/>
        </w:rPr>
        <w:t>dekoratívna kozmetika pre tvár</w:t>
      </w:r>
      <w:r>
        <w:rPr>
          <w:sz w:val="24"/>
          <w:szCs w:val="24"/>
          <w:lang w:eastAsia="en-US"/>
        </w:rPr>
        <w:t>,</w:t>
      </w:r>
    </w:p>
    <w:p w14:paraId="2BDBD630" w14:textId="592D1E07" w:rsidR="00BA2110" w:rsidRPr="00BA2110" w:rsidRDefault="00BA2110" w:rsidP="00BA2110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BA2110">
        <w:rPr>
          <w:sz w:val="24"/>
          <w:szCs w:val="24"/>
          <w:lang w:eastAsia="en-US"/>
        </w:rPr>
        <w:t>dekoratívna kozmetika pre oči</w:t>
      </w:r>
      <w:r>
        <w:rPr>
          <w:sz w:val="24"/>
          <w:szCs w:val="24"/>
          <w:lang w:eastAsia="en-US"/>
        </w:rPr>
        <w:t>,</w:t>
      </w:r>
    </w:p>
    <w:p w14:paraId="672B48EC" w14:textId="00E0F641" w:rsidR="00BA2110" w:rsidRDefault="00BA2110" w:rsidP="00BA2110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BA2110">
        <w:rPr>
          <w:sz w:val="24"/>
          <w:szCs w:val="24"/>
          <w:lang w:eastAsia="en-US"/>
        </w:rPr>
        <w:t>prípravky pre ruky a</w:t>
      </w:r>
      <w:r>
        <w:rPr>
          <w:sz w:val="24"/>
          <w:szCs w:val="24"/>
          <w:lang w:eastAsia="en-US"/>
        </w:rPr>
        <w:t> </w:t>
      </w:r>
      <w:r w:rsidRPr="00BA2110">
        <w:rPr>
          <w:sz w:val="24"/>
          <w:szCs w:val="24"/>
          <w:lang w:eastAsia="en-US"/>
        </w:rPr>
        <w:t>nechty</w:t>
      </w:r>
      <w:r>
        <w:rPr>
          <w:sz w:val="24"/>
          <w:szCs w:val="24"/>
          <w:lang w:eastAsia="en-US"/>
        </w:rPr>
        <w:t>,</w:t>
      </w:r>
    </w:p>
    <w:p w14:paraId="1A87CD99" w14:textId="3CEA3AF3" w:rsidR="00390593" w:rsidRPr="00BA2110" w:rsidRDefault="00BA2110" w:rsidP="00BA2110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a</w:t>
      </w:r>
      <w:r w:rsidRPr="00BA2110">
        <w:rPr>
          <w:sz w:val="24"/>
          <w:szCs w:val="24"/>
          <w:lang w:eastAsia="en-US"/>
        </w:rPr>
        <w:t>ntiperspiranty a</w:t>
      </w:r>
      <w:r>
        <w:rPr>
          <w:sz w:val="24"/>
          <w:szCs w:val="24"/>
          <w:lang w:eastAsia="en-US"/>
        </w:rPr>
        <w:t> </w:t>
      </w:r>
      <w:r w:rsidRPr="00BA2110">
        <w:rPr>
          <w:sz w:val="24"/>
          <w:szCs w:val="24"/>
          <w:lang w:eastAsia="en-US"/>
        </w:rPr>
        <w:t>deodoranty</w:t>
      </w:r>
      <w:r>
        <w:rPr>
          <w:sz w:val="24"/>
          <w:szCs w:val="24"/>
          <w:lang w:eastAsia="en-US"/>
        </w:rPr>
        <w:t>.</w:t>
      </w:r>
      <w:r w:rsidRPr="00BA2110">
        <w:rPr>
          <w:sz w:val="24"/>
          <w:szCs w:val="24"/>
          <w:lang w:eastAsia="en-US"/>
        </w:rPr>
        <w:t xml:space="preserve"> </w:t>
      </w:r>
    </w:p>
    <w:p w14:paraId="53B95A6D" w14:textId="6F8EACB1" w:rsidR="00390593" w:rsidRDefault="00390593" w:rsidP="00390593">
      <w:pPr>
        <w:pStyle w:val="Nadpis1"/>
        <w:numPr>
          <w:ilvl w:val="0"/>
          <w:numId w:val="15"/>
        </w:numPr>
        <w:spacing w:after="240"/>
      </w:pPr>
      <w:r>
        <w:t>Ciele učebného predmetu</w:t>
      </w:r>
    </w:p>
    <w:p w14:paraId="3278CE6C" w14:textId="4E7E1999" w:rsidR="00390593" w:rsidRDefault="00390593" w:rsidP="00390593">
      <w:pPr>
        <w:tabs>
          <w:tab w:val="left" w:pos="683"/>
        </w:tabs>
        <w:spacing w:after="240"/>
        <w:ind w:right="114"/>
        <w:jc w:val="both"/>
      </w:pPr>
      <w:r>
        <w:t xml:space="preserve">Cieľom predmetu je výchova žiakov k presnej svedomitej práci, k získavaniu informácií o nových výrobkoch, ich zložkách, využití a účinkoch, k dodržiavaniu pravidiel hygieny a bezpečnosti práce. Ak žiaci pochopia chemické deje, ak poznajú zloženie a vlastnosti kozmetických prípravkov, budú ich vedieť správne aplikovať na rozličné typy pleti a vlasov, </w:t>
      </w:r>
      <w:r>
        <w:lastRenderedPageBreak/>
        <w:t>a tým dosiahnu požadované účinky. Vyučujúci dbá na to, aby si žiaci neosvojovali poznatky len učením sa naspamäť, ale aby vedeli využívať poznatky získané v predmete v praxi. Nevyhnutnou súčasťou vzdelávania v tomto predmete je pochopenie nebezpečenstva ohrozenia zdravia zákazníka i pracovníka pri nesprávnom používaní kozmetických prípravkov, alebo pri ich nevhodnej kombinácii.</w:t>
      </w:r>
    </w:p>
    <w:p w14:paraId="0B1C77B9" w14:textId="6155D2B2" w:rsidR="00A610C2" w:rsidRDefault="00A610C2" w:rsidP="00390593">
      <w:pPr>
        <w:pStyle w:val="Nadpis1"/>
        <w:numPr>
          <w:ilvl w:val="0"/>
          <w:numId w:val="15"/>
        </w:numPr>
        <w:spacing w:after="240"/>
      </w:pPr>
      <w:r w:rsidRPr="00A610C2">
        <w:t>Prehľad výchovných a vzdelávacích stratégií</w:t>
      </w:r>
    </w:p>
    <w:p w14:paraId="5E29AD00" w14:textId="77777777" w:rsidR="00A610C2" w:rsidRDefault="00A610C2" w:rsidP="00A610C2">
      <w:pPr>
        <w:tabs>
          <w:tab w:val="left" w:pos="683"/>
        </w:tabs>
        <w:ind w:right="114"/>
      </w:pPr>
      <w:r>
        <w:t>Vo vyučovacom predmete materiály využívame pre utváranie a rozvíjanie</w:t>
      </w:r>
    </w:p>
    <w:p w14:paraId="7FDECD0F" w14:textId="77777777" w:rsidR="00A610C2" w:rsidRDefault="00A610C2" w:rsidP="00A610C2">
      <w:pPr>
        <w:tabs>
          <w:tab w:val="left" w:pos="683"/>
        </w:tabs>
        <w:ind w:right="114"/>
      </w:pPr>
      <w:r>
        <w:t>nasledujúcich kľúčových kompetencií výchovné a vzdelávacie stratégie, ktoré žiakom</w:t>
      </w:r>
    </w:p>
    <w:p w14:paraId="216DC684" w14:textId="158BCA68" w:rsidR="00A610C2" w:rsidRDefault="00A610C2" w:rsidP="00390593">
      <w:pPr>
        <w:tabs>
          <w:tab w:val="left" w:pos="683"/>
        </w:tabs>
        <w:spacing w:after="240"/>
        <w:ind w:right="114"/>
      </w:pPr>
      <w:r>
        <w:t>umožňujú</w:t>
      </w:r>
      <w:r w:rsidR="00390593">
        <w:t xml:space="preserve"> rozvíjať</w:t>
      </w:r>
    </w:p>
    <w:p w14:paraId="6ACEE34D" w14:textId="7D1F41B3" w:rsidR="00A610C2" w:rsidRPr="00390593" w:rsidRDefault="00390593" w:rsidP="00A610C2">
      <w:pPr>
        <w:tabs>
          <w:tab w:val="left" w:pos="683"/>
        </w:tabs>
        <w:ind w:right="114"/>
        <w:rPr>
          <w:b/>
          <w:bCs/>
          <w:i/>
          <w:iCs/>
          <w:color w:val="2F5496" w:themeColor="accent1" w:themeShade="BF"/>
        </w:rPr>
      </w:pPr>
      <w:r>
        <w:rPr>
          <w:b/>
          <w:bCs/>
          <w:i/>
          <w:iCs/>
          <w:color w:val="2F5496" w:themeColor="accent1" w:themeShade="BF"/>
        </w:rPr>
        <w:t>s</w:t>
      </w:r>
      <w:r w:rsidR="00A610C2" w:rsidRPr="00390593">
        <w:rPr>
          <w:b/>
          <w:bCs/>
          <w:i/>
          <w:iCs/>
          <w:color w:val="2F5496" w:themeColor="accent1" w:themeShade="BF"/>
        </w:rPr>
        <w:t>chopnosti riešiť problémy</w:t>
      </w:r>
    </w:p>
    <w:p w14:paraId="1DF2E54E" w14:textId="77777777" w:rsidR="00A610C2" w:rsidRDefault="00A610C2" w:rsidP="00390593">
      <w:pPr>
        <w:pStyle w:val="Odsekzoznamu"/>
        <w:numPr>
          <w:ilvl w:val="0"/>
          <w:numId w:val="16"/>
        </w:numPr>
        <w:tabs>
          <w:tab w:val="left" w:pos="683"/>
        </w:tabs>
        <w:ind w:right="114"/>
      </w:pPr>
      <w:r>
        <w:t>rozpoznávať problémy v priebehu ich vzdelávania využívaním všetkých metód</w:t>
      </w:r>
    </w:p>
    <w:p w14:paraId="0A539D35" w14:textId="77777777" w:rsidR="00A610C2" w:rsidRDefault="00A610C2" w:rsidP="00A610C2">
      <w:pPr>
        <w:tabs>
          <w:tab w:val="left" w:pos="683"/>
        </w:tabs>
        <w:ind w:right="114"/>
      </w:pPr>
      <w:r>
        <w:t>a prostriedkov, ktoré majú v danom okamihu k dispozícii (pozorovanie a pod.),</w:t>
      </w:r>
    </w:p>
    <w:p w14:paraId="44C2B2C0" w14:textId="77777777" w:rsidR="00A610C2" w:rsidRDefault="00A610C2" w:rsidP="00390593">
      <w:pPr>
        <w:pStyle w:val="Odsekzoznamu"/>
        <w:numPr>
          <w:ilvl w:val="0"/>
          <w:numId w:val="16"/>
        </w:numPr>
        <w:tabs>
          <w:tab w:val="left" w:pos="683"/>
        </w:tabs>
        <w:ind w:right="114"/>
      </w:pPr>
      <w:r>
        <w:t>vyjadriť alebo formulovať (jednoznačne) problém, ktorý sa objaví pri ich vzdelávaní,</w:t>
      </w:r>
    </w:p>
    <w:p w14:paraId="7C5047F0" w14:textId="77777777" w:rsidR="00A610C2" w:rsidRDefault="00A610C2" w:rsidP="00390593">
      <w:pPr>
        <w:pStyle w:val="Odsekzoznamu"/>
        <w:numPr>
          <w:ilvl w:val="0"/>
          <w:numId w:val="16"/>
        </w:numPr>
        <w:tabs>
          <w:tab w:val="left" w:pos="683"/>
        </w:tabs>
        <w:ind w:right="114"/>
      </w:pPr>
      <w:r>
        <w:t>hľadať, navrhovať alebo používať ďalšie metódy, informácie alebo nástroje, ktoré by</w:t>
      </w:r>
    </w:p>
    <w:p w14:paraId="2EE4BA60" w14:textId="77777777" w:rsidR="00A610C2" w:rsidRDefault="00A610C2" w:rsidP="00A610C2">
      <w:pPr>
        <w:tabs>
          <w:tab w:val="left" w:pos="683"/>
        </w:tabs>
        <w:ind w:right="114"/>
      </w:pPr>
      <w:r>
        <w:t>mohli prispieť k riešeniu daného problému, pokiaľ doteraz používané metódy,</w:t>
      </w:r>
    </w:p>
    <w:p w14:paraId="17CEB5D7" w14:textId="77777777" w:rsidR="00A610C2" w:rsidRDefault="00A610C2" w:rsidP="00A610C2">
      <w:pPr>
        <w:tabs>
          <w:tab w:val="left" w:pos="683"/>
        </w:tabs>
        <w:ind w:right="114"/>
      </w:pPr>
      <w:r>
        <w:t>informácie a prostriedky neviedli k cieľu,</w:t>
      </w:r>
    </w:p>
    <w:p w14:paraId="7022BF16" w14:textId="77777777" w:rsidR="00A610C2" w:rsidRDefault="00A610C2" w:rsidP="00390593">
      <w:pPr>
        <w:pStyle w:val="Odsekzoznamu"/>
        <w:numPr>
          <w:ilvl w:val="0"/>
          <w:numId w:val="17"/>
        </w:numPr>
        <w:tabs>
          <w:tab w:val="left" w:pos="683"/>
        </w:tabs>
        <w:ind w:right="114"/>
      </w:pPr>
      <w:r>
        <w:t>posudzovať riešenie daného problému z hľadiska jeho správnosti, jednoznačnosti</w:t>
      </w:r>
    </w:p>
    <w:p w14:paraId="0009A1DD" w14:textId="77777777" w:rsidR="00A610C2" w:rsidRDefault="00A610C2" w:rsidP="00A610C2">
      <w:pPr>
        <w:tabs>
          <w:tab w:val="left" w:pos="683"/>
        </w:tabs>
        <w:ind w:right="114"/>
      </w:pPr>
      <w:r>
        <w:t>alebo efektívnosti a na základe týchto hľadísk prípadne porovnávať aj rôzne riešenia</w:t>
      </w:r>
    </w:p>
    <w:p w14:paraId="0C9339EF" w14:textId="77777777" w:rsidR="00A610C2" w:rsidRDefault="00A610C2" w:rsidP="00A610C2">
      <w:pPr>
        <w:tabs>
          <w:tab w:val="left" w:pos="683"/>
        </w:tabs>
        <w:ind w:right="114"/>
      </w:pPr>
      <w:r>
        <w:t>daného problému,</w:t>
      </w:r>
    </w:p>
    <w:p w14:paraId="07224478" w14:textId="77777777" w:rsidR="00A610C2" w:rsidRDefault="00A610C2" w:rsidP="00390593">
      <w:pPr>
        <w:pStyle w:val="Odsekzoznamu"/>
        <w:numPr>
          <w:ilvl w:val="0"/>
          <w:numId w:val="17"/>
        </w:numPr>
        <w:tabs>
          <w:tab w:val="left" w:pos="683"/>
        </w:tabs>
        <w:ind w:right="114"/>
      </w:pPr>
      <w:r>
        <w:t>korigovať nesprávne riešenia problému,</w:t>
      </w:r>
    </w:p>
    <w:p w14:paraId="48A96B08" w14:textId="77777777" w:rsidR="00A610C2" w:rsidRDefault="00A610C2" w:rsidP="00390593">
      <w:pPr>
        <w:pStyle w:val="Odsekzoznamu"/>
        <w:numPr>
          <w:ilvl w:val="0"/>
          <w:numId w:val="17"/>
        </w:numPr>
        <w:tabs>
          <w:tab w:val="left" w:pos="683"/>
        </w:tabs>
        <w:ind w:right="114"/>
      </w:pPr>
      <w:r>
        <w:t>používať osvojené metódy riešenia problémov aj v iných oblastiach vzdelávania</w:t>
      </w:r>
    </w:p>
    <w:p w14:paraId="267BE579" w14:textId="77777777" w:rsidR="00A610C2" w:rsidRDefault="00A610C2" w:rsidP="00390593">
      <w:pPr>
        <w:tabs>
          <w:tab w:val="left" w:pos="683"/>
        </w:tabs>
        <w:spacing w:after="240"/>
        <w:ind w:right="114"/>
      </w:pPr>
      <w:r>
        <w:t>žiakov, pokiaľ sú dané metódy v týchto oblastiach aplikovateľné.</w:t>
      </w:r>
    </w:p>
    <w:p w14:paraId="7A1F12DE" w14:textId="12527C76" w:rsidR="00A610C2" w:rsidRPr="00390593" w:rsidRDefault="00390593" w:rsidP="00A610C2">
      <w:pPr>
        <w:tabs>
          <w:tab w:val="left" w:pos="683"/>
        </w:tabs>
        <w:ind w:right="114"/>
        <w:rPr>
          <w:b/>
          <w:bCs/>
          <w:i/>
          <w:iCs/>
          <w:color w:val="2F5496" w:themeColor="accent1" w:themeShade="BF"/>
        </w:rPr>
      </w:pPr>
      <w:r>
        <w:rPr>
          <w:b/>
          <w:bCs/>
          <w:i/>
          <w:iCs/>
          <w:color w:val="2F5496" w:themeColor="accent1" w:themeShade="BF"/>
        </w:rPr>
        <w:t>s</w:t>
      </w:r>
      <w:r w:rsidR="00A610C2" w:rsidRPr="00390593">
        <w:rPr>
          <w:b/>
          <w:bCs/>
          <w:i/>
          <w:iCs/>
          <w:color w:val="2F5496" w:themeColor="accent1" w:themeShade="BF"/>
        </w:rPr>
        <w:t>pôsobilos</w:t>
      </w:r>
      <w:r>
        <w:rPr>
          <w:b/>
          <w:bCs/>
          <w:i/>
          <w:iCs/>
          <w:color w:val="2F5496" w:themeColor="accent1" w:themeShade="BF"/>
        </w:rPr>
        <w:t>ť</w:t>
      </w:r>
      <w:r w:rsidR="00A610C2" w:rsidRPr="00390593">
        <w:rPr>
          <w:b/>
          <w:bCs/>
          <w:i/>
          <w:iCs/>
          <w:color w:val="2F5496" w:themeColor="accent1" w:themeShade="BF"/>
        </w:rPr>
        <w:t xml:space="preserve"> využívať informačné technológie</w:t>
      </w:r>
    </w:p>
    <w:p w14:paraId="1523CC88" w14:textId="77777777" w:rsidR="00A610C2" w:rsidRDefault="00A610C2" w:rsidP="00390593">
      <w:pPr>
        <w:pStyle w:val="Odsekzoznamu"/>
        <w:numPr>
          <w:ilvl w:val="0"/>
          <w:numId w:val="18"/>
        </w:numPr>
        <w:tabs>
          <w:tab w:val="left" w:pos="683"/>
        </w:tabs>
        <w:ind w:right="114"/>
      </w:pPr>
      <w:r>
        <w:t>získavať informácie v priebehu ich odborného vzdelávania využívaním všetkých</w:t>
      </w:r>
    </w:p>
    <w:p w14:paraId="196A36E1" w14:textId="77777777" w:rsidR="00A610C2" w:rsidRDefault="00A610C2" w:rsidP="00A610C2">
      <w:pPr>
        <w:tabs>
          <w:tab w:val="left" w:pos="683"/>
        </w:tabs>
        <w:ind w:right="114"/>
      </w:pPr>
      <w:r>
        <w:t>metód a prostriedkov, ktoré majú v danom okamihu k dispozícii,</w:t>
      </w:r>
    </w:p>
    <w:p w14:paraId="1AC8156E" w14:textId="77777777" w:rsidR="00A610C2" w:rsidRDefault="00A610C2" w:rsidP="00390593">
      <w:pPr>
        <w:pStyle w:val="Odsekzoznamu"/>
        <w:numPr>
          <w:ilvl w:val="0"/>
          <w:numId w:val="18"/>
        </w:numPr>
        <w:tabs>
          <w:tab w:val="left" w:pos="683"/>
        </w:tabs>
        <w:ind w:right="114"/>
      </w:pPr>
      <w:r>
        <w:t>zhromažďovať, triediť, posudzovať a využívať informácie, ktoré by mohli prispieť</w:t>
      </w:r>
    </w:p>
    <w:p w14:paraId="07ACA386" w14:textId="4B1FD3D1" w:rsidR="00771EA3" w:rsidRDefault="00A610C2" w:rsidP="00771EA3">
      <w:pPr>
        <w:tabs>
          <w:tab w:val="left" w:pos="683"/>
        </w:tabs>
        <w:spacing w:after="240"/>
        <w:ind w:right="114"/>
        <w:jc w:val="both"/>
      </w:pPr>
      <w:r>
        <w:t>k riešeniu daného problému alebo osvojiť si nové poznatky.</w:t>
      </w:r>
    </w:p>
    <w:p w14:paraId="47009E78" w14:textId="68A6EDA1" w:rsidR="00771EA3" w:rsidRPr="00011D74" w:rsidRDefault="00771EA3" w:rsidP="00771EA3">
      <w:pPr>
        <w:pStyle w:val="Nadpis2"/>
        <w:rPr>
          <w:i/>
          <w:iCs/>
        </w:rPr>
      </w:pPr>
      <w:r>
        <w:rPr>
          <w:i/>
          <w:iCs/>
        </w:rPr>
        <w:t>k</w:t>
      </w:r>
      <w:r w:rsidRPr="00011D74">
        <w:rPr>
          <w:i/>
          <w:iCs/>
        </w:rPr>
        <w:t>omunikatívne a sociálne interakčné spôsobilosti</w:t>
      </w:r>
    </w:p>
    <w:p w14:paraId="7DCC4060" w14:textId="77777777" w:rsidR="00771EA3" w:rsidRDefault="00771EA3" w:rsidP="00771EA3">
      <w:pPr>
        <w:numPr>
          <w:ilvl w:val="1"/>
          <w:numId w:val="4"/>
        </w:numPr>
        <w:jc w:val="both"/>
      </w:pPr>
      <w:r>
        <w:t>sprostredkovať informácie vhodným spôsobom (hovorené slovo, diagram, video) tak, aby každý každému porozumel,</w:t>
      </w:r>
    </w:p>
    <w:p w14:paraId="1FCE9A76" w14:textId="77777777" w:rsidR="00771EA3" w:rsidRDefault="00771EA3" w:rsidP="00771EA3">
      <w:pPr>
        <w:numPr>
          <w:ilvl w:val="1"/>
          <w:numId w:val="4"/>
        </w:numPr>
        <w:jc w:val="both"/>
      </w:pPr>
      <w:r>
        <w:t>správne interpretovať získané fakty, vyvodzovať z nich závery a dôsledky</w:t>
      </w:r>
    </w:p>
    <w:p w14:paraId="6C0CED83" w14:textId="379786EC" w:rsidR="00771EA3" w:rsidRDefault="00771EA3" w:rsidP="00771EA3">
      <w:pPr>
        <w:numPr>
          <w:ilvl w:val="1"/>
          <w:numId w:val="4"/>
        </w:numPr>
        <w:jc w:val="both"/>
      </w:pPr>
      <w:r>
        <w:t xml:space="preserve">vyjadriť alebo formulovať  (jednoznačne) vlastný názor a záver. </w:t>
      </w:r>
    </w:p>
    <w:p w14:paraId="637F81F2" w14:textId="77777777" w:rsidR="00771EA3" w:rsidRDefault="00771EA3" w:rsidP="00771EA3">
      <w:pPr>
        <w:pStyle w:val="Nadpis2"/>
        <w:spacing w:before="124"/>
      </w:pPr>
      <w:r>
        <w:rPr>
          <w:i/>
        </w:rPr>
        <w:t>kompetencia k celoživotnému učeniu sa – učiť sa učiť</w:t>
      </w:r>
    </w:p>
    <w:p w14:paraId="2DA9029F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40" w:line="237" w:lineRule="auto"/>
        <w:ind w:right="123"/>
        <w:rPr>
          <w:sz w:val="24"/>
        </w:rPr>
      </w:pPr>
      <w:r>
        <w:rPr>
          <w:sz w:val="24"/>
        </w:rPr>
        <w:t>uvedomuje si potrebu svojho autonómneho učenia sa ako prostriedku sebarealizácie a osobného rozvoja,</w:t>
      </w:r>
    </w:p>
    <w:p w14:paraId="47D66235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6" w:line="237" w:lineRule="auto"/>
        <w:ind w:right="123"/>
        <w:rPr>
          <w:sz w:val="24"/>
        </w:rPr>
      </w:pPr>
      <w:r>
        <w:rPr>
          <w:sz w:val="24"/>
        </w:rPr>
        <w:t>dokáže reflektovať proces vlastného učenia sa a myslenia pri získavaní a spracovávaní nových poznatkov a informácií a uplatňuje rôzne stratégie učenia</w:t>
      </w:r>
      <w:r>
        <w:rPr>
          <w:spacing w:val="-4"/>
          <w:sz w:val="24"/>
        </w:rPr>
        <w:t xml:space="preserve"> </w:t>
      </w:r>
      <w:r>
        <w:rPr>
          <w:sz w:val="24"/>
        </w:rPr>
        <w:t>sa,</w:t>
      </w:r>
    </w:p>
    <w:p w14:paraId="068259EF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6" w:line="237" w:lineRule="auto"/>
        <w:ind w:right="118"/>
        <w:rPr>
          <w:sz w:val="24"/>
        </w:rPr>
      </w:pPr>
      <w:r>
        <w:rPr>
          <w:sz w:val="24"/>
        </w:rPr>
        <w:t>dokáže kriticky zhodnotiť informácie a ich zdroj, tvorivo ich spracovať a prakticky využívať,</w:t>
      </w:r>
    </w:p>
    <w:p w14:paraId="51C0CEA9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7" w:line="237" w:lineRule="auto"/>
        <w:ind w:right="121"/>
        <w:rPr>
          <w:sz w:val="24"/>
        </w:rPr>
      </w:pPr>
      <w:r>
        <w:rPr>
          <w:sz w:val="24"/>
        </w:rPr>
        <w:t>kriticky hodnotí svoj pokrok, prijíma spätnú väzbu a uvedomuje si svoje ďalšie rozvojové možnosti,</w:t>
      </w:r>
    </w:p>
    <w:p w14:paraId="6CC50302" w14:textId="77777777" w:rsidR="00771EA3" w:rsidRDefault="00771EA3" w:rsidP="00771EA3">
      <w:pPr>
        <w:pStyle w:val="Nadpis2"/>
        <w:spacing w:before="125"/>
      </w:pPr>
      <w:r>
        <w:rPr>
          <w:i/>
        </w:rPr>
        <w:t>sociálne komunikačné kompetencie</w:t>
      </w:r>
    </w:p>
    <w:p w14:paraId="5D1146DB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36"/>
        <w:ind w:right="117"/>
        <w:jc w:val="both"/>
        <w:rPr>
          <w:sz w:val="24"/>
        </w:rPr>
      </w:pPr>
      <w:r>
        <w:rPr>
          <w:sz w:val="24"/>
        </w:rPr>
        <w:t xml:space="preserve">dokáže využívať všetky dostupné formy komunikácie pri spracovávaní a vyjadrovaní informácií rôzneho typu, má adekvátny ústny a písomný prejav situácii a účelu </w:t>
      </w:r>
      <w:r>
        <w:rPr>
          <w:sz w:val="24"/>
        </w:rPr>
        <w:lastRenderedPageBreak/>
        <w:t>uplatnenia,</w:t>
      </w:r>
    </w:p>
    <w:p w14:paraId="7AD82562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18"/>
        <w:ind w:hanging="361"/>
        <w:jc w:val="both"/>
        <w:rPr>
          <w:sz w:val="24"/>
        </w:rPr>
      </w:pPr>
      <w:r>
        <w:rPr>
          <w:sz w:val="24"/>
        </w:rPr>
        <w:t>efektívne využíva dostupné informačno-komunikačné</w:t>
      </w:r>
      <w:r>
        <w:rPr>
          <w:spacing w:val="1"/>
          <w:sz w:val="24"/>
        </w:rPr>
        <w:t xml:space="preserve"> </w:t>
      </w:r>
      <w:r>
        <w:rPr>
          <w:sz w:val="24"/>
        </w:rPr>
        <w:t>technológie,</w:t>
      </w:r>
    </w:p>
    <w:p w14:paraId="511F1B09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5" w:line="237" w:lineRule="auto"/>
        <w:ind w:right="114"/>
        <w:jc w:val="both"/>
        <w:rPr>
          <w:sz w:val="24"/>
        </w:rPr>
      </w:pPr>
      <w:r>
        <w:rPr>
          <w:sz w:val="24"/>
        </w:rPr>
        <w:t>vie prezentovať sám seba a výsledky svojej práce na verejnosti, používa odborný jazyk,</w:t>
      </w:r>
    </w:p>
    <w:p w14:paraId="315CFA9E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17"/>
        <w:jc w:val="both"/>
        <w:rPr>
          <w:sz w:val="24"/>
        </w:rPr>
      </w:pPr>
      <w:r>
        <w:rPr>
          <w:sz w:val="24"/>
        </w:rPr>
        <w:t>chápe význam a uplatňuje formy takých komunikačných spôsobilostí, ktoré sú základom efektívnej spolupráce, založenej na vzájomnom rešpektovaní práv a povinností a na prevzatí osobnej</w:t>
      </w:r>
      <w:r>
        <w:rPr>
          <w:spacing w:val="-3"/>
          <w:sz w:val="24"/>
        </w:rPr>
        <w:t xml:space="preserve"> </w:t>
      </w:r>
      <w:r>
        <w:rPr>
          <w:sz w:val="24"/>
        </w:rPr>
        <w:t>zodpovednosti,</w:t>
      </w:r>
    </w:p>
    <w:p w14:paraId="57074AC6" w14:textId="77777777" w:rsidR="00771EA3" w:rsidRDefault="00771EA3" w:rsidP="00771EA3">
      <w:pPr>
        <w:pStyle w:val="Nadpis2"/>
        <w:spacing w:before="85"/>
        <w:jc w:val="both"/>
      </w:pPr>
      <w:r>
        <w:rPr>
          <w:i/>
        </w:rPr>
        <w:t>kompetencie sociálne a personálne</w:t>
      </w:r>
    </w:p>
    <w:p w14:paraId="4DCC83CB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40" w:line="237" w:lineRule="auto"/>
        <w:ind w:right="113"/>
        <w:jc w:val="both"/>
        <w:rPr>
          <w:sz w:val="24"/>
        </w:rPr>
      </w:pPr>
      <w:r>
        <w:rPr>
          <w:sz w:val="24"/>
        </w:rPr>
        <w:t>dokáže na primeranej úrovni reflektovať vlastnú identitu a budovať si vlastnú samostatnosť/nezávislosť ako člen</w:t>
      </w:r>
      <w:r>
        <w:rPr>
          <w:spacing w:val="-3"/>
          <w:sz w:val="24"/>
        </w:rPr>
        <w:t xml:space="preserve"> </w:t>
      </w:r>
      <w:r>
        <w:rPr>
          <w:sz w:val="24"/>
        </w:rPr>
        <w:t>celku,</w:t>
      </w:r>
    </w:p>
    <w:p w14:paraId="39E8D1DF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20"/>
        <w:jc w:val="both"/>
        <w:rPr>
          <w:sz w:val="24"/>
        </w:rPr>
      </w:pPr>
      <w:r>
        <w:rPr>
          <w:sz w:val="24"/>
        </w:rPr>
        <w:t>vie si svoje ciele a priority stanoviť v súlade so svojimi reálnymi schopnosťami, záujmami a</w:t>
      </w:r>
      <w:r>
        <w:rPr>
          <w:spacing w:val="-2"/>
          <w:sz w:val="24"/>
        </w:rPr>
        <w:t xml:space="preserve"> </w:t>
      </w:r>
      <w:r>
        <w:rPr>
          <w:sz w:val="24"/>
        </w:rPr>
        <w:t>potrebami,</w:t>
      </w:r>
    </w:p>
    <w:p w14:paraId="33C82AA9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13"/>
        <w:jc w:val="both"/>
        <w:rPr>
          <w:sz w:val="24"/>
        </w:rPr>
      </w:pPr>
      <w:r>
        <w:rPr>
          <w:sz w:val="24"/>
        </w:rPr>
        <w:t xml:space="preserve">osvojil si základné postupy efektívnej spolupráce v skupine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uvedomuje si svoju zodpovednosť v tíme, kde dokáže tvorivo prispievať pri dosahovaní spoločných cieľov,</w:t>
      </w:r>
    </w:p>
    <w:p w14:paraId="21195649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9" w:line="237" w:lineRule="auto"/>
        <w:ind w:right="121"/>
        <w:jc w:val="both"/>
        <w:rPr>
          <w:sz w:val="24"/>
        </w:rPr>
      </w:pPr>
      <w:r>
        <w:rPr>
          <w:sz w:val="24"/>
        </w:rPr>
        <w:t xml:space="preserve">dokáže odhadnúť a korigovať dôsledky vlastného správania a konania a uplatňovať sociálne prospešné zmeny v </w:t>
      </w:r>
      <w:proofErr w:type="spellStart"/>
      <w:r>
        <w:rPr>
          <w:sz w:val="24"/>
        </w:rPr>
        <w:t>medziosobných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vzťahoch,</w:t>
      </w:r>
    </w:p>
    <w:p w14:paraId="640FED88" w14:textId="77777777" w:rsidR="00771EA3" w:rsidRDefault="00771EA3" w:rsidP="00771EA3">
      <w:pPr>
        <w:pStyle w:val="Nadpis2"/>
        <w:spacing w:before="125"/>
        <w:jc w:val="both"/>
      </w:pPr>
      <w:r>
        <w:rPr>
          <w:i/>
        </w:rPr>
        <w:t>kompetencie pracovné</w:t>
      </w:r>
    </w:p>
    <w:p w14:paraId="52187164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41" w:line="237" w:lineRule="auto"/>
        <w:ind w:right="116"/>
        <w:jc w:val="both"/>
        <w:rPr>
          <w:sz w:val="24"/>
        </w:rPr>
      </w:pPr>
      <w:r>
        <w:rPr>
          <w:sz w:val="24"/>
        </w:rPr>
        <w:t>dokáže si stanoviť ciele s ohľadom na svoje profesijné záujmy, kriticky hodnotí svoje výsledky a aktívne pristupuje k uskutočneniu svojich</w:t>
      </w:r>
      <w:r>
        <w:rPr>
          <w:spacing w:val="-6"/>
          <w:sz w:val="24"/>
        </w:rPr>
        <w:t xml:space="preserve"> </w:t>
      </w:r>
      <w:r>
        <w:rPr>
          <w:sz w:val="24"/>
        </w:rPr>
        <w:t>cieľov,</w:t>
      </w:r>
    </w:p>
    <w:p w14:paraId="0EC2F441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1"/>
        <w:ind w:hanging="361"/>
        <w:jc w:val="both"/>
        <w:rPr>
          <w:sz w:val="24"/>
        </w:rPr>
      </w:pPr>
      <w:r>
        <w:rPr>
          <w:sz w:val="24"/>
        </w:rPr>
        <w:t>je flexibilný a schopný prijať a zvládať inovatívne</w:t>
      </w:r>
      <w:r>
        <w:rPr>
          <w:spacing w:val="-17"/>
          <w:sz w:val="24"/>
        </w:rPr>
        <w:t xml:space="preserve"> </w:t>
      </w:r>
      <w:r>
        <w:rPr>
          <w:sz w:val="24"/>
        </w:rPr>
        <w:t>zmeny,</w:t>
      </w:r>
    </w:p>
    <w:p w14:paraId="68211CCE" w14:textId="77777777" w:rsidR="00771EA3" w:rsidRDefault="00771EA3" w:rsidP="00771EA3">
      <w:pPr>
        <w:pStyle w:val="Nadpis2"/>
        <w:spacing w:before="124"/>
        <w:jc w:val="both"/>
      </w:pPr>
      <w:r>
        <w:rPr>
          <w:i/>
        </w:rPr>
        <w:t>kompetencie smerujúce k iniciatívnosti a podnikavosti</w:t>
      </w:r>
    </w:p>
    <w:p w14:paraId="595AF7B5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41" w:line="237" w:lineRule="auto"/>
        <w:ind w:right="117"/>
        <w:jc w:val="both"/>
        <w:rPr>
          <w:sz w:val="24"/>
        </w:rPr>
      </w:pPr>
      <w:r>
        <w:rPr>
          <w:w w:val="105"/>
          <w:sz w:val="24"/>
        </w:rPr>
        <w:t>dokáže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inovovať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zaužívané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postupy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pri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riešení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úloh,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plánovať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riadiť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nové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projekty so</w:t>
      </w:r>
      <w:r>
        <w:rPr>
          <w:spacing w:val="-20"/>
          <w:w w:val="105"/>
          <w:sz w:val="24"/>
        </w:rPr>
        <w:t xml:space="preserve"> </w:t>
      </w:r>
      <w:r>
        <w:rPr>
          <w:w w:val="105"/>
          <w:sz w:val="24"/>
        </w:rPr>
        <w:t>zámerom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dosiahnuť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ciele,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20"/>
          <w:w w:val="105"/>
          <w:sz w:val="24"/>
        </w:rPr>
        <w:t xml:space="preserve"> </w:t>
      </w:r>
      <w:r>
        <w:rPr>
          <w:w w:val="105"/>
          <w:sz w:val="24"/>
        </w:rPr>
        <w:t>to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nielen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v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rámci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práce,</w:t>
      </w:r>
      <w:r>
        <w:rPr>
          <w:spacing w:val="-18"/>
          <w:w w:val="105"/>
          <w:sz w:val="24"/>
        </w:rPr>
        <w:t xml:space="preserve"> </w:t>
      </w:r>
      <w:r>
        <w:rPr>
          <w:w w:val="105"/>
          <w:sz w:val="24"/>
        </w:rPr>
        <w:t>ale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aj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v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každodennom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živote,</w:t>
      </w:r>
    </w:p>
    <w:p w14:paraId="11DDB1AD" w14:textId="77777777" w:rsidR="00771EA3" w:rsidRDefault="00771EA3" w:rsidP="00771EA3">
      <w:pPr>
        <w:pStyle w:val="Nadpis2"/>
        <w:spacing w:before="125"/>
        <w:jc w:val="both"/>
      </w:pPr>
      <w:r>
        <w:rPr>
          <w:i/>
        </w:rPr>
        <w:t>kompetencie občianske</w:t>
      </w:r>
    </w:p>
    <w:p w14:paraId="00F5E1F0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  <w:tab w:val="left" w:pos="2102"/>
          <w:tab w:val="left" w:pos="2464"/>
          <w:tab w:val="left" w:pos="6046"/>
          <w:tab w:val="left" w:pos="6926"/>
          <w:tab w:val="left" w:pos="8142"/>
        </w:tabs>
        <w:spacing w:before="35"/>
        <w:ind w:right="123"/>
        <w:rPr>
          <w:sz w:val="24"/>
        </w:rPr>
      </w:pPr>
      <w:r>
        <w:rPr>
          <w:sz w:val="24"/>
        </w:rPr>
        <w:t>uvedomuje</w:t>
      </w:r>
      <w:r>
        <w:rPr>
          <w:sz w:val="24"/>
        </w:rPr>
        <w:tab/>
        <w:t>si</w:t>
      </w:r>
      <w:r>
        <w:rPr>
          <w:sz w:val="24"/>
        </w:rPr>
        <w:tab/>
        <w:t xml:space="preserve">základné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humanistické  </w:t>
      </w:r>
      <w:r>
        <w:rPr>
          <w:spacing w:val="19"/>
          <w:sz w:val="24"/>
        </w:rPr>
        <w:t xml:space="preserve"> </w:t>
      </w:r>
      <w:r>
        <w:rPr>
          <w:sz w:val="24"/>
        </w:rPr>
        <w:t>hodnoty,</w:t>
      </w:r>
      <w:r>
        <w:rPr>
          <w:sz w:val="24"/>
        </w:rPr>
        <w:tab/>
        <w:t>zmysel</w:t>
      </w:r>
      <w:r>
        <w:rPr>
          <w:sz w:val="24"/>
        </w:rPr>
        <w:tab/>
        <w:t>národného</w:t>
      </w:r>
      <w:r>
        <w:rPr>
          <w:sz w:val="24"/>
        </w:rPr>
        <w:tab/>
      </w:r>
      <w:r>
        <w:rPr>
          <w:spacing w:val="-3"/>
          <w:sz w:val="24"/>
        </w:rPr>
        <w:t xml:space="preserve">kultúrneho </w:t>
      </w:r>
      <w:r>
        <w:rPr>
          <w:sz w:val="24"/>
        </w:rPr>
        <w:t>dedičstva, uplatňuje a ochraňuje princípy</w:t>
      </w:r>
      <w:r>
        <w:rPr>
          <w:spacing w:val="-7"/>
          <w:sz w:val="24"/>
        </w:rPr>
        <w:t xml:space="preserve"> </w:t>
      </w:r>
      <w:r>
        <w:rPr>
          <w:sz w:val="24"/>
        </w:rPr>
        <w:t>demokracie,</w:t>
      </w:r>
    </w:p>
    <w:p w14:paraId="73E96E7B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right="125"/>
        <w:rPr>
          <w:sz w:val="24"/>
        </w:rPr>
      </w:pPr>
      <w:r>
        <w:rPr>
          <w:sz w:val="24"/>
        </w:rPr>
        <w:t>vyvážene chápe svoje osobné záujmy v spojení so záujmami širšej skupiny, resp. spoločnosti,</w:t>
      </w:r>
    </w:p>
    <w:p w14:paraId="5D404AA9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3" w:line="237" w:lineRule="auto"/>
        <w:ind w:right="118"/>
        <w:rPr>
          <w:sz w:val="24"/>
        </w:rPr>
      </w:pPr>
      <w:r>
        <w:rPr>
          <w:sz w:val="24"/>
        </w:rPr>
        <w:t>uvedomuje si svoje práva v kontexte so zodpovedným prístupom k svojim povinnostiam, prispieva k naplneniu práv</w:t>
      </w:r>
      <w:r>
        <w:rPr>
          <w:spacing w:val="-2"/>
          <w:sz w:val="24"/>
        </w:rPr>
        <w:t xml:space="preserve"> </w:t>
      </w:r>
      <w:r>
        <w:rPr>
          <w:sz w:val="24"/>
        </w:rPr>
        <w:t>iných,</w:t>
      </w:r>
    </w:p>
    <w:p w14:paraId="067D2305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je otvorený kultúrnej a etnickej</w:t>
      </w:r>
      <w:r>
        <w:rPr>
          <w:spacing w:val="-5"/>
          <w:sz w:val="24"/>
        </w:rPr>
        <w:t xml:space="preserve"> </w:t>
      </w:r>
      <w:r>
        <w:rPr>
          <w:sz w:val="24"/>
        </w:rPr>
        <w:t>rôznorodosti,</w:t>
      </w:r>
    </w:p>
    <w:p w14:paraId="09B52055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5" w:line="237" w:lineRule="auto"/>
        <w:ind w:right="122"/>
        <w:jc w:val="both"/>
        <w:rPr>
          <w:sz w:val="24"/>
        </w:rPr>
      </w:pPr>
      <w:r>
        <w:rPr>
          <w:sz w:val="24"/>
        </w:rPr>
        <w:t>má predpoklady zainteresovane sledovať a posudzovať udalosti a vývoj verejného života a zaujímať k nim stanoviská, aktívne podporuje udržateľnosť kvality životného prostredia,</w:t>
      </w:r>
    </w:p>
    <w:p w14:paraId="04A6021F" w14:textId="77777777" w:rsidR="00771EA3" w:rsidRDefault="00771EA3" w:rsidP="00771EA3">
      <w:pPr>
        <w:pStyle w:val="Nadpis2"/>
        <w:spacing w:before="128"/>
        <w:jc w:val="both"/>
      </w:pPr>
      <w:r>
        <w:rPr>
          <w:i/>
        </w:rPr>
        <w:t>kompetencie vnímať a chápať kultúru a vyjadrovať sa nástrojmi kultúry</w:t>
      </w:r>
    </w:p>
    <w:p w14:paraId="6FAC1D4D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41" w:line="237" w:lineRule="auto"/>
        <w:ind w:right="123"/>
        <w:rPr>
          <w:sz w:val="24"/>
        </w:rPr>
      </w:pPr>
      <w:r>
        <w:rPr>
          <w:sz w:val="24"/>
        </w:rPr>
        <w:t>uvedomuje si význam umenia a kultúrnej komunikácie vo svojom živote a v živote celej</w:t>
      </w:r>
      <w:r>
        <w:rPr>
          <w:spacing w:val="-1"/>
          <w:sz w:val="24"/>
        </w:rPr>
        <w:t xml:space="preserve"> </w:t>
      </w:r>
      <w:r>
        <w:rPr>
          <w:sz w:val="24"/>
        </w:rPr>
        <w:t>spoločnosti,</w:t>
      </w:r>
    </w:p>
    <w:p w14:paraId="38ECFC19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cení si a rešpektuje umenie a kultúrne historické</w:t>
      </w:r>
      <w:r>
        <w:rPr>
          <w:spacing w:val="-8"/>
          <w:sz w:val="24"/>
        </w:rPr>
        <w:t xml:space="preserve"> </w:t>
      </w:r>
      <w:r>
        <w:rPr>
          <w:sz w:val="24"/>
        </w:rPr>
        <w:t>tradície,</w:t>
      </w:r>
    </w:p>
    <w:p w14:paraId="76901EEC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pozná pravidlá spoločenského kontaktu</w:t>
      </w:r>
      <w:r>
        <w:rPr>
          <w:spacing w:val="-3"/>
          <w:sz w:val="24"/>
        </w:rPr>
        <w:t xml:space="preserve"> </w:t>
      </w:r>
      <w:r>
        <w:rPr>
          <w:sz w:val="24"/>
        </w:rPr>
        <w:t>(etiketu),</w:t>
      </w:r>
    </w:p>
    <w:p w14:paraId="11FF4DC1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0"/>
        <w:ind w:hanging="361"/>
        <w:rPr>
          <w:sz w:val="24"/>
        </w:rPr>
      </w:pPr>
      <w:r>
        <w:rPr>
          <w:sz w:val="24"/>
        </w:rPr>
        <w:t>správa sa kultivovane, primerane okolnostiam a</w:t>
      </w:r>
      <w:r>
        <w:rPr>
          <w:spacing w:val="-5"/>
          <w:sz w:val="24"/>
        </w:rPr>
        <w:t xml:space="preserve"> </w:t>
      </w:r>
      <w:r>
        <w:rPr>
          <w:sz w:val="24"/>
        </w:rPr>
        <w:t>situáciám,</w:t>
      </w:r>
    </w:p>
    <w:p w14:paraId="0A56AF12" w14:textId="77777777" w:rsidR="00771EA3" w:rsidRPr="00011D74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 w:after="240"/>
        <w:ind w:hanging="361"/>
        <w:rPr>
          <w:sz w:val="24"/>
        </w:rPr>
      </w:pPr>
      <w:r>
        <w:rPr>
          <w:sz w:val="24"/>
        </w:rPr>
        <w:t>je tolerantný a empatický k prejavom iných</w:t>
      </w:r>
      <w:r>
        <w:rPr>
          <w:spacing w:val="-9"/>
          <w:sz w:val="24"/>
        </w:rPr>
        <w:t xml:space="preserve"> </w:t>
      </w:r>
      <w:r>
        <w:rPr>
          <w:sz w:val="24"/>
        </w:rPr>
        <w:t>kultúr.</w:t>
      </w:r>
    </w:p>
    <w:p w14:paraId="0E7EC6B1" w14:textId="77777777" w:rsidR="00AE6D81" w:rsidRDefault="00AE6D81" w:rsidP="003B7FA6">
      <w:pPr>
        <w:pStyle w:val="Nadpis1"/>
        <w:keepLines w:val="0"/>
        <w:numPr>
          <w:ilvl w:val="0"/>
          <w:numId w:val="15"/>
        </w:numPr>
        <w:spacing w:after="60"/>
      </w:pPr>
      <w:r>
        <w:lastRenderedPageBreak/>
        <w:t xml:space="preserve">Vzdelávacie </w:t>
      </w:r>
      <w:r w:rsidRPr="00B93249">
        <w:t>výstupy</w:t>
      </w:r>
    </w:p>
    <w:p w14:paraId="30993DE2" w14:textId="77777777" w:rsidR="00AE6D81" w:rsidRPr="00FC44F7" w:rsidRDefault="00AE6D81" w:rsidP="006B2C3A">
      <w:pPr>
        <w:pStyle w:val="Nadpis2"/>
      </w:pPr>
      <w:r w:rsidRPr="00FC44F7">
        <w:t>prvý ročník</w:t>
      </w:r>
    </w:p>
    <w:p w14:paraId="2E149BFF" w14:textId="77777777" w:rsidR="009C3598" w:rsidRPr="009C3598" w:rsidRDefault="009C3598" w:rsidP="009C3598">
      <w:pPr>
        <w:contextualSpacing/>
        <w:rPr>
          <w:lang w:bidi="sk-SK"/>
        </w:rPr>
      </w:pPr>
      <w:r w:rsidRPr="009C3598">
        <w:rPr>
          <w:b/>
        </w:rPr>
        <w:t>Funkčné látky určujúce formu</w:t>
      </w:r>
    </w:p>
    <w:p w14:paraId="0AEAA683" w14:textId="0CB7CC0A" w:rsidR="009C3598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vysvetliť vlastnosti vody a jej uplatnenie v kozmetike</w:t>
      </w:r>
    </w:p>
    <w:p w14:paraId="567C27F6" w14:textId="444F73C0" w:rsidR="009C3598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porovnať hydrofilné a lipofilné rozpúšťadlá</w:t>
      </w:r>
    </w:p>
    <w:p w14:paraId="69568A71" w14:textId="29486AAA" w:rsidR="009C3598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uviesť zdroje a vlastnosti parafinických uhľovodíkov</w:t>
      </w:r>
    </w:p>
    <w:p w14:paraId="380A0E7B" w14:textId="146AACB7" w:rsidR="009C3598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zhodnotiť význam silikónových olejov pre vlasovú a dekoratívnu kozmetiku</w:t>
      </w:r>
    </w:p>
    <w:p w14:paraId="74DA6111" w14:textId="48C06078" w:rsidR="009C3598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 xml:space="preserve">vysvetliť účinok </w:t>
      </w:r>
      <w:proofErr w:type="spellStart"/>
      <w:r w:rsidRPr="003B7FA6">
        <w:rPr>
          <w:bCs/>
        </w:rPr>
        <w:t>tenzidov</w:t>
      </w:r>
      <w:proofErr w:type="spellEnd"/>
      <w:r w:rsidRPr="003B7FA6">
        <w:rPr>
          <w:bCs/>
        </w:rPr>
        <w:t xml:space="preserve"> v kozmetických výrobkoch</w:t>
      </w:r>
    </w:p>
    <w:p w14:paraId="58DE6B2F" w14:textId="2AA83176" w:rsidR="009C3598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porovnať  pozitívne a negatívne vlastnosti liehu z hľadiska kozmetiky</w:t>
      </w:r>
    </w:p>
    <w:p w14:paraId="39DF2BC5" w14:textId="4C5ABE38" w:rsidR="009C3598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charakterizovať pôsobenie konzervačných a antioxidačných látok</w:t>
      </w:r>
    </w:p>
    <w:p w14:paraId="55E77DEE" w14:textId="66108D79" w:rsidR="00AE6D81" w:rsidRPr="00FC44F7" w:rsidRDefault="00066957" w:rsidP="003B7FA6">
      <w:pPr>
        <w:spacing w:line="276" w:lineRule="auto"/>
        <w:rPr>
          <w:b/>
        </w:rPr>
      </w:pPr>
      <w:r w:rsidRPr="00066957">
        <w:rPr>
          <w:b/>
        </w:rPr>
        <w:t>Funkčné látky zlepšujúce aplikáciu</w:t>
      </w:r>
    </w:p>
    <w:p w14:paraId="2CD704AE" w14:textId="629D832A" w:rsidR="00AE6D81" w:rsidRPr="00FC44F7" w:rsidRDefault="003B7FA6" w:rsidP="003B7FA6">
      <w:pPr>
        <w:numPr>
          <w:ilvl w:val="0"/>
          <w:numId w:val="6"/>
        </w:numPr>
        <w:spacing w:line="276" w:lineRule="auto"/>
      </w:pPr>
      <w:r w:rsidRPr="00FC44F7">
        <w:t>p</w:t>
      </w:r>
      <w:r>
        <w:t xml:space="preserve">opísať funkciu </w:t>
      </w:r>
      <w:proofErr w:type="spellStart"/>
      <w:r>
        <w:t>emolientov</w:t>
      </w:r>
      <w:proofErr w:type="spellEnd"/>
      <w:r>
        <w:t xml:space="preserve"> v kozmetike</w:t>
      </w:r>
    </w:p>
    <w:p w14:paraId="2C266D8B" w14:textId="72944128" w:rsidR="00066957" w:rsidRPr="00066957" w:rsidRDefault="003B7FA6" w:rsidP="003B7FA6">
      <w:pPr>
        <w:numPr>
          <w:ilvl w:val="0"/>
          <w:numId w:val="6"/>
        </w:numPr>
        <w:spacing w:line="276" w:lineRule="auto"/>
        <w:rPr>
          <w:b/>
        </w:rPr>
      </w:pPr>
      <w:r>
        <w:t xml:space="preserve">uviesť </w:t>
      </w:r>
      <w:r w:rsidR="00066957">
        <w:t xml:space="preserve">kozmetické výrobky obsahujúce </w:t>
      </w:r>
      <w:proofErr w:type="spellStart"/>
      <w:r w:rsidR="00066957">
        <w:t>humektanty</w:t>
      </w:r>
      <w:proofErr w:type="spellEnd"/>
    </w:p>
    <w:p w14:paraId="34E61F9A" w14:textId="5396BD43" w:rsidR="00AE6D81" w:rsidRPr="00066957" w:rsidRDefault="00066957" w:rsidP="003B7FA6">
      <w:pPr>
        <w:spacing w:line="276" w:lineRule="auto"/>
        <w:rPr>
          <w:b/>
        </w:rPr>
      </w:pPr>
      <w:r w:rsidRPr="00066957">
        <w:rPr>
          <w:b/>
        </w:rPr>
        <w:t>Funkčné látky dodávajúce farbu, vôňu,  chuť</w:t>
      </w:r>
    </w:p>
    <w:p w14:paraId="06C08CCA" w14:textId="43056CE6" w:rsidR="00066957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popísať  hygienické požiadavky na vlastnosti a použitie farbív a pigmentov</w:t>
      </w:r>
    </w:p>
    <w:p w14:paraId="4541A6D0" w14:textId="2E9FE217" w:rsidR="00066957" w:rsidRPr="006B2C3A" w:rsidRDefault="003B7FA6" w:rsidP="008A74A9">
      <w:pPr>
        <w:numPr>
          <w:ilvl w:val="0"/>
          <w:numId w:val="7"/>
        </w:numPr>
        <w:spacing w:line="276" w:lineRule="auto"/>
        <w:ind w:left="720"/>
        <w:rPr>
          <w:bCs/>
        </w:rPr>
      </w:pPr>
      <w:r w:rsidRPr="006B2C3A">
        <w:rPr>
          <w:bCs/>
        </w:rPr>
        <w:t>poznať rozdelenie, charakteristiku, zloženie, vlastnosti</w:t>
      </w:r>
      <w:r w:rsidR="006B2C3A" w:rsidRPr="006B2C3A">
        <w:rPr>
          <w:bCs/>
        </w:rPr>
        <w:t xml:space="preserve"> </w:t>
      </w:r>
      <w:r w:rsidRPr="006B2C3A">
        <w:rPr>
          <w:bCs/>
        </w:rPr>
        <w:t xml:space="preserve">rastlinných </w:t>
      </w:r>
      <w:r w:rsidR="006B2C3A">
        <w:rPr>
          <w:bCs/>
        </w:rPr>
        <w:t xml:space="preserve">a živočíšnych </w:t>
      </w:r>
      <w:r w:rsidRPr="006B2C3A">
        <w:rPr>
          <w:bCs/>
        </w:rPr>
        <w:t>vonných látok</w:t>
      </w:r>
    </w:p>
    <w:p w14:paraId="338178A5" w14:textId="4DE94C8D" w:rsidR="00066957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definovať pojm</w:t>
      </w:r>
      <w:r w:rsidR="00066957" w:rsidRPr="003B7FA6">
        <w:rPr>
          <w:bCs/>
        </w:rPr>
        <w:t>y vôňa, akord, vonná kompozícia</w:t>
      </w:r>
    </w:p>
    <w:p w14:paraId="7ECD7819" w14:textId="78059E3B" w:rsidR="00AE6D81" w:rsidRPr="003B7FA6" w:rsidRDefault="00066957" w:rsidP="003B7FA6">
      <w:pPr>
        <w:spacing w:line="276" w:lineRule="auto"/>
        <w:rPr>
          <w:b/>
        </w:rPr>
      </w:pPr>
      <w:r w:rsidRPr="003B7FA6">
        <w:rPr>
          <w:b/>
        </w:rPr>
        <w:t>Funkčné látky stabilizujúce</w:t>
      </w:r>
    </w:p>
    <w:p w14:paraId="0CBE29F8" w14:textId="77777777" w:rsidR="00066957" w:rsidRPr="003B7FA6" w:rsidRDefault="00AE6D81" w:rsidP="003B7FA6">
      <w:pPr>
        <w:numPr>
          <w:ilvl w:val="0"/>
          <w:numId w:val="7"/>
        </w:numPr>
        <w:spacing w:line="276" w:lineRule="auto"/>
      </w:pPr>
      <w:r w:rsidRPr="003B7FA6">
        <w:t xml:space="preserve">vysvetliť </w:t>
      </w:r>
      <w:r w:rsidR="00066957" w:rsidRPr="003B7FA6">
        <w:t xml:space="preserve">funkciu konzervantov a antioxidantov v kozmetických výrobkoch  </w:t>
      </w:r>
    </w:p>
    <w:p w14:paraId="7441C4A6" w14:textId="77777777" w:rsidR="00066957" w:rsidRPr="003B7FA6" w:rsidRDefault="00066957" w:rsidP="003B7FA6">
      <w:pPr>
        <w:spacing w:line="276" w:lineRule="auto"/>
        <w:rPr>
          <w:b/>
          <w:bCs/>
        </w:rPr>
      </w:pPr>
      <w:r w:rsidRPr="003B7FA6">
        <w:rPr>
          <w:b/>
          <w:bCs/>
        </w:rPr>
        <w:t>Špecifické látky</w:t>
      </w:r>
      <w:r w:rsidR="00AE6D81" w:rsidRPr="003B7FA6">
        <w:rPr>
          <w:b/>
          <w:bCs/>
        </w:rPr>
        <w:t xml:space="preserve">   </w:t>
      </w:r>
    </w:p>
    <w:p w14:paraId="3C0E9BBF" w14:textId="63CAA20A" w:rsidR="003B7FA6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vymenovať druhy, vlastnosti, použitie a význam látok na mechanické odstránenie nežiadúcich materiálov z povrchu tela, zubov, nechtov</w:t>
      </w:r>
    </w:p>
    <w:p w14:paraId="1779B6C5" w14:textId="1C98BAEC" w:rsidR="003B7FA6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 xml:space="preserve">ovládať funkciu a vplyv </w:t>
      </w:r>
      <w:proofErr w:type="spellStart"/>
      <w:r w:rsidRPr="003B7FA6">
        <w:rPr>
          <w:bCs/>
        </w:rPr>
        <w:t>antiperspiračných</w:t>
      </w:r>
      <w:proofErr w:type="spellEnd"/>
      <w:r w:rsidRPr="003B7FA6">
        <w:rPr>
          <w:bCs/>
        </w:rPr>
        <w:t xml:space="preserve"> látok na potné póry a produkciu potu</w:t>
      </w:r>
    </w:p>
    <w:p w14:paraId="336568E0" w14:textId="1E439727" w:rsidR="003B7FA6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opísať mechanizmus účinku bieliacich látok na pigmentové škvrny a pehy</w:t>
      </w:r>
    </w:p>
    <w:p w14:paraId="547533E3" w14:textId="614C71E3" w:rsidR="003B7FA6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popísať druhy, vlastnosti, zloženie depilačných látok a ich použitie na dočasné odstránenie chĺpkov z povrchu kože</w:t>
      </w:r>
    </w:p>
    <w:p w14:paraId="2F54757D" w14:textId="08E289FF" w:rsidR="003B7FA6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vysvetliť rozdiely medzi dezodoračnými a </w:t>
      </w:r>
      <w:proofErr w:type="spellStart"/>
      <w:r w:rsidRPr="003B7FA6">
        <w:rPr>
          <w:bCs/>
        </w:rPr>
        <w:t>antiperspiračnými</w:t>
      </w:r>
      <w:proofErr w:type="spellEnd"/>
      <w:r w:rsidRPr="003B7FA6">
        <w:rPr>
          <w:bCs/>
        </w:rPr>
        <w:t xml:space="preserve"> látkami</w:t>
      </w:r>
    </w:p>
    <w:p w14:paraId="562C1713" w14:textId="58E70909" w:rsidR="003B7FA6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objasniť význam nových druhov silikónových olejov vo vlasovej kozmetike</w:t>
      </w:r>
    </w:p>
    <w:p w14:paraId="747E057F" w14:textId="6292F1B2" w:rsidR="003B7FA6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charakterizovať účinky látok proti lupinám</w:t>
      </w:r>
    </w:p>
    <w:p w14:paraId="21A5D1EC" w14:textId="0697EE72" w:rsidR="003B7FA6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 xml:space="preserve">vysvetliť aplikáciu </w:t>
      </w:r>
      <w:proofErr w:type="spellStart"/>
      <w:r w:rsidRPr="003B7FA6">
        <w:rPr>
          <w:bCs/>
        </w:rPr>
        <w:t>samoopaľovacích</w:t>
      </w:r>
      <w:proofErr w:type="spellEnd"/>
      <w:r w:rsidRPr="003B7FA6">
        <w:rPr>
          <w:bCs/>
        </w:rPr>
        <w:t xml:space="preserve"> kozmetických výrobkov s obsahom DHA</w:t>
      </w:r>
    </w:p>
    <w:p w14:paraId="072FAAD5" w14:textId="604F4AAB" w:rsidR="00AE6D81" w:rsidRPr="003B7FA6" w:rsidRDefault="003B7FA6" w:rsidP="003B7FA6">
      <w:pPr>
        <w:spacing w:line="276" w:lineRule="auto"/>
        <w:rPr>
          <w:b/>
        </w:rPr>
      </w:pPr>
      <w:r w:rsidRPr="003B7FA6">
        <w:rPr>
          <w:b/>
        </w:rPr>
        <w:t>Biologicky aktívne látky</w:t>
      </w:r>
    </w:p>
    <w:p w14:paraId="4D35190D" w14:textId="72C5EB15" w:rsidR="003B7FA6" w:rsidRPr="003B7FA6" w:rsidRDefault="003B7FA6" w:rsidP="006B2C3A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ovládať rozdelenie biologicky aktívnych látok</w:t>
      </w:r>
    </w:p>
    <w:p w14:paraId="090EDFC4" w14:textId="2B64976B" w:rsidR="003B7FA6" w:rsidRPr="003B7FA6" w:rsidRDefault="003B7FA6" w:rsidP="006B2C3A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vysvetliť rozdiel medzi samostatne a komplexne účinnými látkami</w:t>
      </w:r>
    </w:p>
    <w:p w14:paraId="1AAB2617" w14:textId="2D6254DE" w:rsidR="003B7FA6" w:rsidRPr="003B7FA6" w:rsidRDefault="003B7FA6" w:rsidP="006B2C3A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uviesť zdroje, účinky a vplyv vitamínov zo zdravotného a kozmetického hľadiska</w:t>
      </w:r>
    </w:p>
    <w:p w14:paraId="32E10990" w14:textId="4AB45CA2" w:rsidR="003B7FA6" w:rsidRPr="003B7FA6" w:rsidRDefault="003B7FA6" w:rsidP="006B2C3A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objasniť pozitívne účinky, význam a kozmetické použitie  niektorých tradičných a nových samostatne bal na pokožku a celkový stav organizmu</w:t>
      </w:r>
    </w:p>
    <w:p w14:paraId="7E389E8B" w14:textId="76BA66AA" w:rsidR="003B7FA6" w:rsidRPr="003B7FA6" w:rsidRDefault="007B6FCD" w:rsidP="006B2C3A">
      <w:pPr>
        <w:numPr>
          <w:ilvl w:val="0"/>
          <w:numId w:val="7"/>
        </w:numPr>
        <w:spacing w:line="276" w:lineRule="auto"/>
        <w:rPr>
          <w:bCs/>
        </w:rPr>
      </w:pPr>
      <w:r>
        <w:rPr>
          <w:bCs/>
        </w:rPr>
        <w:t xml:space="preserve">poznať </w:t>
      </w:r>
      <w:r w:rsidR="003B7FA6" w:rsidRPr="003B7FA6">
        <w:rPr>
          <w:bCs/>
        </w:rPr>
        <w:t>najvýznamnejš</w:t>
      </w:r>
      <w:r>
        <w:rPr>
          <w:bCs/>
        </w:rPr>
        <w:t>ie</w:t>
      </w:r>
      <w:r w:rsidR="003B7FA6" w:rsidRPr="003B7FA6">
        <w:rPr>
          <w:bCs/>
        </w:rPr>
        <w:t xml:space="preserve"> </w:t>
      </w:r>
      <w:proofErr w:type="spellStart"/>
      <w:r w:rsidR="003B7FA6" w:rsidRPr="003B7FA6">
        <w:rPr>
          <w:bCs/>
        </w:rPr>
        <w:t>biokomplex</w:t>
      </w:r>
      <w:r>
        <w:rPr>
          <w:bCs/>
        </w:rPr>
        <w:t>y</w:t>
      </w:r>
      <w:proofErr w:type="spellEnd"/>
      <w:r w:rsidR="003B7FA6" w:rsidRPr="003B7FA6">
        <w:rPr>
          <w:bCs/>
        </w:rPr>
        <w:t xml:space="preserve"> pre kozmetické použitie</w:t>
      </w:r>
    </w:p>
    <w:p w14:paraId="19A35063" w14:textId="77777777" w:rsidR="00AE6D81" w:rsidRPr="00FC44F7" w:rsidRDefault="00AE6D81" w:rsidP="00B93249"/>
    <w:p w14:paraId="294FB012" w14:textId="77777777" w:rsidR="00AE6D81" w:rsidRPr="00FC44F7" w:rsidRDefault="00AE6D81" w:rsidP="007B6FCD">
      <w:pPr>
        <w:pStyle w:val="Nadpis2"/>
      </w:pPr>
      <w:r w:rsidRPr="00FC44F7">
        <w:t>druhý ročník</w:t>
      </w:r>
    </w:p>
    <w:p w14:paraId="439043C6" w14:textId="1D27E491" w:rsidR="007633A0" w:rsidRPr="007633A0" w:rsidRDefault="007633A0" w:rsidP="007633A0">
      <w:pPr>
        <w:tabs>
          <w:tab w:val="left" w:pos="683"/>
        </w:tabs>
        <w:spacing w:line="276" w:lineRule="auto"/>
        <w:ind w:right="114"/>
        <w:jc w:val="both"/>
        <w:rPr>
          <w:lang w:eastAsia="en-US"/>
        </w:rPr>
      </w:pPr>
      <w:r w:rsidRPr="007633A0">
        <w:rPr>
          <w:b/>
          <w:bCs/>
          <w:lang w:eastAsia="en-US"/>
        </w:rPr>
        <w:t>Fyzikálne formy kozmetických výrobkov</w:t>
      </w:r>
    </w:p>
    <w:p w14:paraId="08FEB591" w14:textId="09BF0267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uviesť príklady pravých a koloidných roztokov, gélov a suspenzií v kozmetickej praxi</w:t>
      </w:r>
    </w:p>
    <w:p w14:paraId="37A2D291" w14:textId="58BC24C9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charakterizovať druhy emulzií</w:t>
      </w:r>
    </w:p>
    <w:p w14:paraId="7C74DFDC" w14:textId="74C8C616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vymenovať použitie emulzií podľa typu pleti klienta</w:t>
      </w:r>
    </w:p>
    <w:p w14:paraId="2ABCFD4C" w14:textId="46D76D17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lastRenderedPageBreak/>
        <w:t>ovládať výhodné a nevýhodné vlastnosti aerosólových výrobkov</w:t>
      </w:r>
    </w:p>
    <w:p w14:paraId="2F4E288C" w14:textId="5A836E36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popísať zloženie aerosólov</w:t>
      </w:r>
    </w:p>
    <w:p w14:paraId="647657D3" w14:textId="240EAD70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vedieť základné bezpečnostné predpisy pri aplikácií aerosólov</w:t>
      </w:r>
    </w:p>
    <w:p w14:paraId="1084D594" w14:textId="24AFB7AD" w:rsidR="007633A0" w:rsidRDefault="00155E07" w:rsidP="007633A0">
      <w:pPr>
        <w:tabs>
          <w:tab w:val="left" w:pos="683"/>
        </w:tabs>
        <w:spacing w:line="276" w:lineRule="auto"/>
        <w:ind w:right="114"/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>V</w:t>
      </w:r>
      <w:r w:rsidR="007633A0" w:rsidRPr="007633A0">
        <w:rPr>
          <w:b/>
          <w:bCs/>
          <w:lang w:eastAsia="en-US"/>
        </w:rPr>
        <w:t>lasová kozmetika</w:t>
      </w:r>
    </w:p>
    <w:p w14:paraId="1914944E" w14:textId="12A5404A" w:rsidR="00155E07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 xml:space="preserve">vysvetliť funkcie </w:t>
      </w:r>
      <w:proofErr w:type="spellStart"/>
      <w:r w:rsidRPr="00155E07">
        <w:rPr>
          <w:bCs/>
        </w:rPr>
        <w:t>tenzidov</w:t>
      </w:r>
      <w:proofErr w:type="spellEnd"/>
      <w:r w:rsidRPr="00155E07">
        <w:rPr>
          <w:bCs/>
        </w:rPr>
        <w:t xml:space="preserve"> v  kozmetických výrobkoch na umývanie, čistenie a holenie</w:t>
      </w:r>
    </w:p>
    <w:p w14:paraId="458A324D" w14:textId="5DF9A5C2" w:rsidR="00155E07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 xml:space="preserve">opísať proces pri odstraňovaní nečistôt pomocou </w:t>
      </w:r>
      <w:proofErr w:type="spellStart"/>
      <w:r w:rsidRPr="00155E07">
        <w:rPr>
          <w:bCs/>
        </w:rPr>
        <w:t>tenzidov</w:t>
      </w:r>
      <w:proofErr w:type="spellEnd"/>
    </w:p>
    <w:p w14:paraId="7E19472B" w14:textId="5675B032" w:rsidR="00155E07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 xml:space="preserve">porovnať výhody a nevýhody klasických mydiel a </w:t>
      </w:r>
      <w:proofErr w:type="spellStart"/>
      <w:r w:rsidRPr="00155E07">
        <w:rPr>
          <w:bCs/>
        </w:rPr>
        <w:t>syndetov</w:t>
      </w:r>
      <w:proofErr w:type="spellEnd"/>
    </w:p>
    <w:p w14:paraId="2ACC3316" w14:textId="10198F06" w:rsidR="00155E07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 xml:space="preserve">vysvetliť význam, vlastnosti, druhy a zloženie šampónov </w:t>
      </w:r>
    </w:p>
    <w:p w14:paraId="7DB4B870" w14:textId="2EEB63B2" w:rsid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charakterizovať vlasové gély a</w:t>
      </w:r>
      <w:r w:rsidR="009C50FF">
        <w:rPr>
          <w:bCs/>
        </w:rPr>
        <w:t> </w:t>
      </w:r>
      <w:r w:rsidRPr="00155E07">
        <w:rPr>
          <w:bCs/>
        </w:rPr>
        <w:t>tužidlá</w:t>
      </w:r>
    </w:p>
    <w:p w14:paraId="175C5F62" w14:textId="4A98AE34" w:rsidR="009C50FF" w:rsidRPr="00654664" w:rsidRDefault="009C50FF" w:rsidP="009C50FF">
      <w:pPr>
        <w:numPr>
          <w:ilvl w:val="0"/>
          <w:numId w:val="13"/>
        </w:numPr>
        <w:spacing w:line="276" w:lineRule="auto"/>
        <w:rPr>
          <w:bCs/>
        </w:rPr>
      </w:pPr>
      <w:r w:rsidRPr="00654664">
        <w:rPr>
          <w:bCs/>
        </w:rPr>
        <w:t>rozdeliť farby podľa pôvodu a trvanlivosti na vlasoch</w:t>
      </w:r>
    </w:p>
    <w:p w14:paraId="4DC40386" w14:textId="7D4688D7" w:rsidR="009C50FF" w:rsidRPr="00654664" w:rsidRDefault="009C50FF" w:rsidP="009C50FF">
      <w:pPr>
        <w:numPr>
          <w:ilvl w:val="0"/>
          <w:numId w:val="13"/>
        </w:numPr>
        <w:spacing w:line="276" w:lineRule="auto"/>
        <w:rPr>
          <w:bCs/>
        </w:rPr>
      </w:pPr>
      <w:r w:rsidRPr="00654664">
        <w:rPr>
          <w:bCs/>
        </w:rPr>
        <w:t>poznať zloženie, druhy, vlastnosti, použitie a význam výrobkov na farbenie vlasov</w:t>
      </w:r>
    </w:p>
    <w:p w14:paraId="73C80C1C" w14:textId="53B17646" w:rsidR="009C50FF" w:rsidRPr="00654664" w:rsidRDefault="009C50FF" w:rsidP="009C50FF">
      <w:pPr>
        <w:numPr>
          <w:ilvl w:val="0"/>
          <w:numId w:val="13"/>
        </w:numPr>
        <w:spacing w:line="276" w:lineRule="auto"/>
        <w:rPr>
          <w:bCs/>
        </w:rPr>
      </w:pPr>
      <w:r w:rsidRPr="00654664">
        <w:rPr>
          <w:bCs/>
        </w:rPr>
        <w:t xml:space="preserve">zdôvodniť význam žiadaných vlastností </w:t>
      </w:r>
      <w:proofErr w:type="spellStart"/>
      <w:r w:rsidRPr="00654664">
        <w:rPr>
          <w:bCs/>
        </w:rPr>
        <w:t>permananentných</w:t>
      </w:r>
      <w:proofErr w:type="spellEnd"/>
      <w:r w:rsidRPr="00654664">
        <w:rPr>
          <w:bCs/>
        </w:rPr>
        <w:t xml:space="preserve"> farieb</w:t>
      </w:r>
    </w:p>
    <w:p w14:paraId="5B69DCDF" w14:textId="6FFEC16D" w:rsidR="009C50FF" w:rsidRPr="00654664" w:rsidRDefault="009C50FF" w:rsidP="009C50FF">
      <w:pPr>
        <w:numPr>
          <w:ilvl w:val="0"/>
          <w:numId w:val="13"/>
        </w:numPr>
        <w:spacing w:line="276" w:lineRule="auto"/>
        <w:rPr>
          <w:bCs/>
        </w:rPr>
      </w:pPr>
      <w:r w:rsidRPr="00654664">
        <w:rPr>
          <w:bCs/>
        </w:rPr>
        <w:t>vysvetliť úlohu peroxidu vodíka pri odfarbovaní vlasov</w:t>
      </w:r>
    </w:p>
    <w:p w14:paraId="074B3161" w14:textId="41EB66B0" w:rsidR="009C50FF" w:rsidRPr="00654664" w:rsidRDefault="009C50FF" w:rsidP="009C50FF">
      <w:pPr>
        <w:numPr>
          <w:ilvl w:val="0"/>
          <w:numId w:val="13"/>
        </w:numPr>
        <w:spacing w:line="276" w:lineRule="auto"/>
        <w:rPr>
          <w:bCs/>
        </w:rPr>
      </w:pPr>
      <w:r w:rsidRPr="00654664">
        <w:rPr>
          <w:bCs/>
        </w:rPr>
        <w:t xml:space="preserve">vedieť zloženie  a význam </w:t>
      </w:r>
      <w:proofErr w:type="spellStart"/>
      <w:r w:rsidRPr="00654664">
        <w:rPr>
          <w:bCs/>
        </w:rPr>
        <w:t>odfarbovacieho</w:t>
      </w:r>
      <w:proofErr w:type="spellEnd"/>
      <w:r w:rsidRPr="00654664">
        <w:rPr>
          <w:bCs/>
        </w:rPr>
        <w:t xml:space="preserve"> prostriedku</w:t>
      </w:r>
    </w:p>
    <w:p w14:paraId="6AB20BF6" w14:textId="3BE16C7C" w:rsidR="009C50FF" w:rsidRPr="00654664" w:rsidRDefault="009C50FF" w:rsidP="009C50FF">
      <w:pPr>
        <w:numPr>
          <w:ilvl w:val="0"/>
          <w:numId w:val="13"/>
        </w:numPr>
        <w:spacing w:line="276" w:lineRule="auto"/>
        <w:rPr>
          <w:bCs/>
        </w:rPr>
      </w:pPr>
      <w:r w:rsidRPr="00654664">
        <w:rPr>
          <w:bCs/>
        </w:rPr>
        <w:t>poznať nežiadúce oxidačné  reakcie vo vlase pri odfarbovaní</w:t>
      </w:r>
    </w:p>
    <w:p w14:paraId="4B81BF46" w14:textId="709814AB" w:rsidR="009C50FF" w:rsidRDefault="009C50FF" w:rsidP="009C50FF">
      <w:pPr>
        <w:numPr>
          <w:ilvl w:val="0"/>
          <w:numId w:val="13"/>
        </w:numPr>
        <w:spacing w:line="276" w:lineRule="auto"/>
        <w:rPr>
          <w:bCs/>
        </w:rPr>
      </w:pPr>
      <w:r w:rsidRPr="00654664">
        <w:rPr>
          <w:bCs/>
        </w:rPr>
        <w:t>analyzovať účinky odfarbovania na kvalitu vlasov</w:t>
      </w:r>
    </w:p>
    <w:p w14:paraId="55B3B209" w14:textId="1870E055" w:rsidR="009C50FF" w:rsidRPr="00654664" w:rsidRDefault="009C50FF" w:rsidP="009C50FF">
      <w:pPr>
        <w:numPr>
          <w:ilvl w:val="0"/>
          <w:numId w:val="13"/>
        </w:numPr>
        <w:rPr>
          <w:bCs/>
        </w:rPr>
      </w:pPr>
      <w:r>
        <w:rPr>
          <w:bCs/>
        </w:rPr>
        <w:t>p</w:t>
      </w:r>
      <w:r w:rsidRPr="00654664">
        <w:rPr>
          <w:bCs/>
        </w:rPr>
        <w:t>opísať zloženie, druhy, vlastnosti, použitie a význam výrobkov na preparáciu vlasov</w:t>
      </w:r>
    </w:p>
    <w:p w14:paraId="53024FA7" w14:textId="57841D6B" w:rsidR="007633A0" w:rsidRPr="007633A0" w:rsidRDefault="00155E07" w:rsidP="007633A0">
      <w:pPr>
        <w:tabs>
          <w:tab w:val="left" w:pos="683"/>
        </w:tabs>
        <w:spacing w:line="276" w:lineRule="auto"/>
        <w:ind w:right="114"/>
        <w:jc w:val="both"/>
        <w:rPr>
          <w:lang w:eastAsia="en-US"/>
        </w:rPr>
      </w:pPr>
      <w:r>
        <w:rPr>
          <w:b/>
          <w:bCs/>
          <w:lang w:eastAsia="en-US"/>
        </w:rPr>
        <w:t>P</w:t>
      </w:r>
      <w:r w:rsidR="007633A0" w:rsidRPr="007633A0">
        <w:rPr>
          <w:b/>
          <w:bCs/>
          <w:lang w:eastAsia="en-US"/>
        </w:rPr>
        <w:t>rípravky na čistenie pokožky</w:t>
      </w:r>
    </w:p>
    <w:p w14:paraId="3A8CF960" w14:textId="257BB450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vysvetliť význam povrchového čistenia pleti v domácom aj odbornom kozmetickom ošetrení</w:t>
      </w:r>
    </w:p>
    <w:p w14:paraId="4D479A09" w14:textId="2D9C4885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poznať zloženie a účinky pleťových mliek, čistiacich olejov a gélov, čistiacich mydiel a krémov</w:t>
      </w:r>
    </w:p>
    <w:p w14:paraId="4EED3405" w14:textId="78467605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charakterizovať  kozmetické výrobky na dočistenie a tonizáciu pleti</w:t>
      </w:r>
    </w:p>
    <w:p w14:paraId="7CF17B1B" w14:textId="7508F97F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objasniť rozdiely medzi jednotlivými druhmi pleťových vôd</w:t>
      </w:r>
    </w:p>
    <w:p w14:paraId="570CAC19" w14:textId="34987F47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ovládať zloženie a účinky špeciálnych kozmetických výrobkov určených na čistenie očného okolia</w:t>
      </w:r>
    </w:p>
    <w:p w14:paraId="2F97B978" w14:textId="3A1AF050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 xml:space="preserve">popísať </w:t>
      </w:r>
      <w:proofErr w:type="spellStart"/>
      <w:r w:rsidRPr="00155E07">
        <w:rPr>
          <w:bCs/>
        </w:rPr>
        <w:t>peelingové</w:t>
      </w:r>
      <w:proofErr w:type="spellEnd"/>
      <w:r w:rsidRPr="00155E07">
        <w:rPr>
          <w:bCs/>
        </w:rPr>
        <w:t xml:space="preserve"> kozmetické výrobky </w:t>
      </w:r>
    </w:p>
    <w:p w14:paraId="1AB69F0C" w14:textId="36DAAEB6" w:rsidR="007633A0" w:rsidRPr="007633A0" w:rsidRDefault="00155E07" w:rsidP="007633A0">
      <w:pPr>
        <w:tabs>
          <w:tab w:val="left" w:pos="683"/>
        </w:tabs>
        <w:spacing w:line="276" w:lineRule="auto"/>
        <w:ind w:right="114"/>
        <w:jc w:val="both"/>
        <w:rPr>
          <w:lang w:eastAsia="en-US"/>
        </w:rPr>
      </w:pPr>
      <w:r>
        <w:rPr>
          <w:b/>
          <w:bCs/>
          <w:lang w:eastAsia="en-US"/>
        </w:rPr>
        <w:t>P</w:t>
      </w:r>
      <w:r w:rsidR="007633A0" w:rsidRPr="007633A0">
        <w:rPr>
          <w:b/>
          <w:bCs/>
          <w:lang w:eastAsia="en-US"/>
        </w:rPr>
        <w:t>rípravky pre starostlivosť o kožu</w:t>
      </w:r>
    </w:p>
    <w:p w14:paraId="0D953A1C" w14:textId="7B8C5838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vymenovať suroviny potrebné pri výrobe mydiel</w:t>
      </w:r>
    </w:p>
    <w:p w14:paraId="30E2EF08" w14:textId="0A58F96D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 xml:space="preserve">vysvetliť pojem </w:t>
      </w:r>
      <w:proofErr w:type="spellStart"/>
      <w:r w:rsidRPr="00155E07">
        <w:rPr>
          <w:bCs/>
        </w:rPr>
        <w:t>zmydeľňovanie</w:t>
      </w:r>
      <w:proofErr w:type="spellEnd"/>
    </w:p>
    <w:p w14:paraId="0CF8DBDA" w14:textId="078ED559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 xml:space="preserve">popísať výrobu a druhy klasických mydiel </w:t>
      </w:r>
    </w:p>
    <w:p w14:paraId="4216FAC9" w14:textId="1FBEE8F7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 xml:space="preserve">porovnať výhody a nevýhody klasických mydiel a </w:t>
      </w:r>
      <w:proofErr w:type="spellStart"/>
      <w:r w:rsidRPr="00155E07">
        <w:rPr>
          <w:bCs/>
        </w:rPr>
        <w:t>syndetov</w:t>
      </w:r>
      <w:proofErr w:type="spellEnd"/>
    </w:p>
    <w:p w14:paraId="221D12D3" w14:textId="3310C017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poznať základné zloženie, vlastnosti  a použitie tekutých mydiel, hydrofilných olejov a kúpeľových prípravkov</w:t>
      </w:r>
    </w:p>
    <w:p w14:paraId="6B005FFB" w14:textId="0EBEE7E7" w:rsidR="007633A0" w:rsidRPr="007633A0" w:rsidRDefault="00155E07" w:rsidP="007633A0">
      <w:pPr>
        <w:tabs>
          <w:tab w:val="left" w:pos="683"/>
        </w:tabs>
        <w:spacing w:line="276" w:lineRule="auto"/>
        <w:ind w:right="114"/>
        <w:jc w:val="both"/>
        <w:rPr>
          <w:lang w:eastAsia="en-US"/>
        </w:rPr>
      </w:pPr>
      <w:r>
        <w:rPr>
          <w:b/>
          <w:bCs/>
          <w:lang w:eastAsia="en-US"/>
        </w:rPr>
        <w:t>D</w:t>
      </w:r>
      <w:r w:rsidR="007633A0" w:rsidRPr="007633A0">
        <w:rPr>
          <w:b/>
          <w:bCs/>
          <w:lang w:eastAsia="en-US"/>
        </w:rPr>
        <w:t>ekoratívna kozmetika pre tvár</w:t>
      </w:r>
    </w:p>
    <w:p w14:paraId="24CBF541" w14:textId="0F7950B1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charakterizovať druhy kozmetických výrobkov používaných na odstránenie lesku a drobných chýb pokožky</w:t>
      </w:r>
    </w:p>
    <w:p w14:paraId="62FFDA7E" w14:textId="309AAFB1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opísať požadované vlastnosti, zloženie, druhy pleťových púdrov</w:t>
      </w:r>
    </w:p>
    <w:p w14:paraId="086F0B1C" w14:textId="6702492D" w:rsidR="007633A0" w:rsidRPr="007633A0" w:rsidRDefault="006B2C3A" w:rsidP="007633A0">
      <w:pPr>
        <w:tabs>
          <w:tab w:val="left" w:pos="683"/>
        </w:tabs>
        <w:spacing w:line="276" w:lineRule="auto"/>
        <w:ind w:right="114"/>
        <w:jc w:val="both"/>
        <w:rPr>
          <w:lang w:eastAsia="en-US"/>
        </w:rPr>
      </w:pPr>
      <w:r>
        <w:rPr>
          <w:b/>
          <w:bCs/>
          <w:lang w:eastAsia="en-US"/>
        </w:rPr>
        <w:t>D</w:t>
      </w:r>
      <w:r w:rsidR="007633A0" w:rsidRPr="007633A0">
        <w:rPr>
          <w:b/>
          <w:bCs/>
          <w:lang w:eastAsia="en-US"/>
        </w:rPr>
        <w:t>ekoratívna kozmetika pre oči</w:t>
      </w:r>
    </w:p>
    <w:p w14:paraId="4EAB313B" w14:textId="159B9ABA" w:rsidR="00155E07" w:rsidRPr="006B2C3A" w:rsidRDefault="006B2C3A" w:rsidP="006B2C3A">
      <w:pPr>
        <w:numPr>
          <w:ilvl w:val="0"/>
          <w:numId w:val="13"/>
        </w:numPr>
        <w:spacing w:line="276" w:lineRule="auto"/>
        <w:rPr>
          <w:bCs/>
        </w:rPr>
      </w:pPr>
      <w:r w:rsidRPr="006B2C3A">
        <w:rPr>
          <w:bCs/>
        </w:rPr>
        <w:t>vymenovať druhy líčidiel na očné viečka ako očné tiene, očné linky a ceruzky na obočie</w:t>
      </w:r>
    </w:p>
    <w:p w14:paraId="494111DD" w14:textId="3D14482D" w:rsidR="00155E07" w:rsidRPr="006B2C3A" w:rsidRDefault="006B2C3A" w:rsidP="006B2C3A">
      <w:pPr>
        <w:numPr>
          <w:ilvl w:val="0"/>
          <w:numId w:val="13"/>
        </w:numPr>
        <w:spacing w:line="276" w:lineRule="auto"/>
        <w:rPr>
          <w:bCs/>
        </w:rPr>
      </w:pPr>
      <w:r w:rsidRPr="006B2C3A">
        <w:rPr>
          <w:bCs/>
        </w:rPr>
        <w:t xml:space="preserve">poznať zloženie </w:t>
      </w:r>
      <w:proofErr w:type="spellStart"/>
      <w:r w:rsidR="00155E07" w:rsidRPr="006B2C3A">
        <w:rPr>
          <w:bCs/>
        </w:rPr>
        <w:t>riaseniek</w:t>
      </w:r>
      <w:proofErr w:type="spellEnd"/>
      <w:r w:rsidR="00155E07" w:rsidRPr="006B2C3A">
        <w:rPr>
          <w:bCs/>
        </w:rPr>
        <w:t xml:space="preserve"> podľa ich účinku</w:t>
      </w:r>
    </w:p>
    <w:p w14:paraId="2709EC71" w14:textId="11036D45" w:rsidR="007633A0" w:rsidRPr="00155E07" w:rsidRDefault="006B2C3A" w:rsidP="00155E07">
      <w:pPr>
        <w:tabs>
          <w:tab w:val="left" w:pos="683"/>
        </w:tabs>
        <w:spacing w:line="276" w:lineRule="auto"/>
        <w:ind w:right="114"/>
        <w:jc w:val="both"/>
        <w:rPr>
          <w:lang w:eastAsia="en-US"/>
        </w:rPr>
      </w:pPr>
      <w:r>
        <w:rPr>
          <w:b/>
          <w:bCs/>
          <w:lang w:eastAsia="en-US"/>
        </w:rPr>
        <w:lastRenderedPageBreak/>
        <w:t>P</w:t>
      </w:r>
      <w:r w:rsidR="007633A0" w:rsidRPr="00155E07">
        <w:rPr>
          <w:b/>
          <w:bCs/>
          <w:lang w:eastAsia="en-US"/>
        </w:rPr>
        <w:t>rípravky pre ruky a nechty</w:t>
      </w:r>
      <w:r w:rsidR="007633A0" w:rsidRPr="00155E07">
        <w:rPr>
          <w:lang w:eastAsia="en-US"/>
        </w:rPr>
        <w:t>,</w:t>
      </w:r>
    </w:p>
    <w:p w14:paraId="2EF3E466" w14:textId="6FE31773" w:rsidR="00155E07" w:rsidRPr="006B2C3A" w:rsidRDefault="006B2C3A" w:rsidP="006B2C3A">
      <w:pPr>
        <w:numPr>
          <w:ilvl w:val="0"/>
          <w:numId w:val="13"/>
        </w:numPr>
        <w:spacing w:line="276" w:lineRule="auto"/>
        <w:rPr>
          <w:bCs/>
        </w:rPr>
      </w:pPr>
      <w:r w:rsidRPr="006B2C3A">
        <w:rPr>
          <w:bCs/>
        </w:rPr>
        <w:t xml:space="preserve">poznať zloženie, </w:t>
      </w:r>
      <w:proofErr w:type="spellStart"/>
      <w:r w:rsidRPr="006B2C3A">
        <w:rPr>
          <w:bCs/>
        </w:rPr>
        <w:t>druhy,vlastnosti</w:t>
      </w:r>
      <w:proofErr w:type="spellEnd"/>
      <w:r w:rsidRPr="006B2C3A">
        <w:rPr>
          <w:bCs/>
        </w:rPr>
        <w:t>, použitie a význam výrobkov na ošetrovanie rúk a nechtov</w:t>
      </w:r>
    </w:p>
    <w:p w14:paraId="5D8DD76C" w14:textId="18FC122E" w:rsidR="00155E07" w:rsidRPr="006B2C3A" w:rsidRDefault="006B2C3A" w:rsidP="006B2C3A">
      <w:pPr>
        <w:numPr>
          <w:ilvl w:val="0"/>
          <w:numId w:val="13"/>
        </w:numPr>
        <w:spacing w:line="276" w:lineRule="auto"/>
        <w:rPr>
          <w:bCs/>
        </w:rPr>
      </w:pPr>
      <w:r w:rsidRPr="006B2C3A">
        <w:rPr>
          <w:bCs/>
        </w:rPr>
        <w:t>vysvetliť dôležitosť starostlivosti o nechty v praxi a v bežnom živote</w:t>
      </w:r>
    </w:p>
    <w:p w14:paraId="2C45557E" w14:textId="684B224D" w:rsidR="00155E07" w:rsidRDefault="006B2C3A" w:rsidP="007633A0">
      <w:pPr>
        <w:rPr>
          <w:b/>
          <w:bCs/>
          <w:lang w:eastAsia="en-US"/>
        </w:rPr>
      </w:pPr>
      <w:r>
        <w:rPr>
          <w:b/>
          <w:bCs/>
          <w:lang w:eastAsia="en-US"/>
        </w:rPr>
        <w:t>A</w:t>
      </w:r>
      <w:r w:rsidR="007633A0" w:rsidRPr="00155E07">
        <w:rPr>
          <w:b/>
          <w:bCs/>
          <w:lang w:eastAsia="en-US"/>
        </w:rPr>
        <w:t>ntiperspiranty a</w:t>
      </w:r>
      <w:r w:rsidR="00155E07">
        <w:rPr>
          <w:b/>
          <w:bCs/>
          <w:lang w:eastAsia="en-US"/>
        </w:rPr>
        <w:t> </w:t>
      </w:r>
      <w:r w:rsidR="007633A0" w:rsidRPr="00155E07">
        <w:rPr>
          <w:b/>
          <w:bCs/>
          <w:lang w:eastAsia="en-US"/>
        </w:rPr>
        <w:t>deodoranty</w:t>
      </w:r>
    </w:p>
    <w:p w14:paraId="2D032F4E" w14:textId="2B8E2970" w:rsidR="00155E07" w:rsidRPr="006B2C3A" w:rsidRDefault="006B2C3A" w:rsidP="006B2C3A">
      <w:pPr>
        <w:numPr>
          <w:ilvl w:val="0"/>
          <w:numId w:val="13"/>
        </w:numPr>
        <w:spacing w:line="276" w:lineRule="auto"/>
        <w:rPr>
          <w:bCs/>
        </w:rPr>
      </w:pPr>
      <w:r w:rsidRPr="006B2C3A">
        <w:rPr>
          <w:bCs/>
        </w:rPr>
        <w:t>analyzovať na základe získaných vedomostí využitie silíc v kozmetických výrobkoch</w:t>
      </w:r>
    </w:p>
    <w:p w14:paraId="6E3A87D1" w14:textId="186C9C60" w:rsidR="00155E07" w:rsidRPr="006B2C3A" w:rsidRDefault="006B2C3A" w:rsidP="006B2C3A">
      <w:pPr>
        <w:numPr>
          <w:ilvl w:val="0"/>
          <w:numId w:val="13"/>
        </w:numPr>
        <w:spacing w:line="276" w:lineRule="auto"/>
        <w:rPr>
          <w:bCs/>
        </w:rPr>
      </w:pPr>
      <w:r w:rsidRPr="006B2C3A">
        <w:rPr>
          <w:bCs/>
        </w:rPr>
        <w:t>popísať  prejavy alergickej reakcie</w:t>
      </w:r>
    </w:p>
    <w:p w14:paraId="65428679" w14:textId="12840084" w:rsidR="00155E07" w:rsidRPr="006B2C3A" w:rsidRDefault="006B2C3A" w:rsidP="006B2C3A">
      <w:pPr>
        <w:numPr>
          <w:ilvl w:val="0"/>
          <w:numId w:val="13"/>
        </w:numPr>
        <w:spacing w:line="276" w:lineRule="auto"/>
        <w:rPr>
          <w:bCs/>
        </w:rPr>
      </w:pPr>
      <w:r w:rsidRPr="006B2C3A">
        <w:rPr>
          <w:bCs/>
        </w:rPr>
        <w:t>vysvetliť rozdiel medzi antiperspirantom a dezodorantom</w:t>
      </w:r>
    </w:p>
    <w:p w14:paraId="4F51F409" w14:textId="77777777" w:rsidR="00AE6D81" w:rsidRPr="00AE6D81" w:rsidRDefault="00AE6D81" w:rsidP="003B7FA6">
      <w:pPr>
        <w:pStyle w:val="Nadpis1"/>
        <w:keepLines w:val="0"/>
        <w:numPr>
          <w:ilvl w:val="0"/>
          <w:numId w:val="15"/>
        </w:numPr>
        <w:spacing w:after="60"/>
      </w:pPr>
      <w:r w:rsidRPr="00AE6D81">
        <w:t>Stratégi</w:t>
      </w:r>
      <w:r w:rsidR="00011D74">
        <w:t>e</w:t>
      </w:r>
      <w:r w:rsidRPr="00AE6D81">
        <w:t xml:space="preserve"> vyučovania</w:t>
      </w:r>
    </w:p>
    <w:p w14:paraId="160BDE01" w14:textId="77777777" w:rsidR="00011D74" w:rsidRDefault="00AE6D81" w:rsidP="00011D74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AE6D81" w14:paraId="4FF721CD" w14:textId="77777777" w:rsidTr="006B2C3A">
        <w:trPr>
          <w:trHeight w:val="624"/>
        </w:trPr>
        <w:tc>
          <w:tcPr>
            <w:tcW w:w="4531" w:type="dxa"/>
            <w:shd w:val="clear" w:color="auto" w:fill="BDD6EE" w:themeFill="accent5" w:themeFillTint="66"/>
            <w:vAlign w:val="center"/>
          </w:tcPr>
          <w:p w14:paraId="605092F2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Metódy</w:t>
            </w:r>
          </w:p>
        </w:tc>
        <w:tc>
          <w:tcPr>
            <w:tcW w:w="4531" w:type="dxa"/>
            <w:shd w:val="clear" w:color="auto" w:fill="BDD6EE" w:themeFill="accent5" w:themeFillTint="66"/>
            <w:vAlign w:val="center"/>
          </w:tcPr>
          <w:p w14:paraId="0E222BCD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Formy práce</w:t>
            </w:r>
          </w:p>
        </w:tc>
      </w:tr>
      <w:tr w:rsidR="006B2C3A" w14:paraId="5D754221" w14:textId="77777777" w:rsidTr="006B2C3A">
        <w:trPr>
          <w:trHeight w:val="3093"/>
        </w:trPr>
        <w:tc>
          <w:tcPr>
            <w:tcW w:w="4531" w:type="dxa"/>
          </w:tcPr>
          <w:p w14:paraId="6F05AE37" w14:textId="77777777" w:rsidR="006B2C3A" w:rsidRPr="006B2C3A" w:rsidRDefault="006B2C3A" w:rsidP="006B2C3A">
            <w:proofErr w:type="spellStart"/>
            <w:r w:rsidRPr="006B2C3A">
              <w:t>Informačnoreceptívna</w:t>
            </w:r>
            <w:proofErr w:type="spellEnd"/>
            <w:r w:rsidRPr="006B2C3A">
              <w:t xml:space="preserve"> – výklad</w:t>
            </w:r>
          </w:p>
          <w:p w14:paraId="47F956A9" w14:textId="77777777" w:rsidR="006B2C3A" w:rsidRPr="006B2C3A" w:rsidRDefault="006B2C3A" w:rsidP="006B2C3A">
            <w:r w:rsidRPr="006B2C3A">
              <w:t>Frontálna výučba</w:t>
            </w:r>
          </w:p>
          <w:p w14:paraId="437E73C7" w14:textId="77777777" w:rsidR="006B2C3A" w:rsidRPr="006B2C3A" w:rsidRDefault="006B2C3A" w:rsidP="006B2C3A">
            <w:r w:rsidRPr="006B2C3A">
              <w:t>Reproduktívna – rozhovor</w:t>
            </w:r>
          </w:p>
          <w:p w14:paraId="652C5FB9" w14:textId="77777777" w:rsidR="006B2C3A" w:rsidRPr="006B2C3A" w:rsidRDefault="006B2C3A" w:rsidP="006B2C3A">
            <w:r w:rsidRPr="006B2C3A">
              <w:t>Frontálna a individuálna práca žiakov</w:t>
            </w:r>
          </w:p>
          <w:p w14:paraId="72613284" w14:textId="77777777" w:rsidR="006B2C3A" w:rsidRPr="006B2C3A" w:rsidRDefault="006B2C3A" w:rsidP="006B2C3A">
            <w:r w:rsidRPr="006B2C3A">
              <w:t>Heuristická – rozhovor, riešenie úloh</w:t>
            </w:r>
            <w:r w:rsidRPr="006B2C3A">
              <w:tab/>
            </w:r>
          </w:p>
          <w:p w14:paraId="15DBEAE4" w14:textId="77777777" w:rsidR="006B2C3A" w:rsidRPr="006B2C3A" w:rsidRDefault="006B2C3A" w:rsidP="006B2C3A">
            <w:r w:rsidRPr="006B2C3A">
              <w:t>Skupinová práca žiakov</w:t>
            </w:r>
          </w:p>
          <w:p w14:paraId="0C7CD6A1" w14:textId="41FA0574" w:rsidR="006B2C3A" w:rsidRPr="006B2C3A" w:rsidRDefault="006B2C3A" w:rsidP="006B2C3A">
            <w:r w:rsidRPr="006B2C3A">
              <w:t>Expozičná – oboznámenie sa</w:t>
            </w:r>
            <w:r>
              <w:t xml:space="preserve"> </w:t>
            </w:r>
            <w:r w:rsidRPr="006B2C3A">
              <w:t>s učivom</w:t>
            </w:r>
          </w:p>
          <w:p w14:paraId="2C42A67F" w14:textId="77777777" w:rsidR="006B2C3A" w:rsidRPr="006B2C3A" w:rsidRDefault="006B2C3A" w:rsidP="006B2C3A">
            <w:r w:rsidRPr="006B2C3A">
              <w:t>Práca s počítačom</w:t>
            </w:r>
            <w:r w:rsidRPr="006B2C3A">
              <w:tab/>
            </w:r>
          </w:p>
          <w:p w14:paraId="13FA1EF8" w14:textId="77777777" w:rsidR="006B2C3A" w:rsidRPr="006B2C3A" w:rsidRDefault="006B2C3A" w:rsidP="006B2C3A">
            <w:r w:rsidRPr="006B2C3A">
              <w:t>Demonštrácia a pozorovanie</w:t>
            </w:r>
          </w:p>
          <w:p w14:paraId="371B426F" w14:textId="7D82D8D8" w:rsidR="006B2C3A" w:rsidRPr="006B2C3A" w:rsidRDefault="006B2C3A" w:rsidP="006B2C3A">
            <w:r w:rsidRPr="006B2C3A">
              <w:t>Fixačná – upevnenie vedomostí</w:t>
            </w:r>
          </w:p>
        </w:tc>
        <w:tc>
          <w:tcPr>
            <w:tcW w:w="4531" w:type="dxa"/>
          </w:tcPr>
          <w:p w14:paraId="05EE5D9C" w14:textId="77777777" w:rsidR="006B2C3A" w:rsidRPr="006B2C3A" w:rsidRDefault="006B2C3A" w:rsidP="006B2C3A">
            <w:pPr>
              <w:spacing w:line="0" w:lineRule="atLeast"/>
            </w:pPr>
            <w:r w:rsidRPr="006B2C3A">
              <w:t>Frontálna výučba</w:t>
            </w:r>
          </w:p>
          <w:p w14:paraId="2489D6C8" w14:textId="77777777" w:rsidR="006B2C3A" w:rsidRPr="006B2C3A" w:rsidRDefault="006B2C3A" w:rsidP="006B2C3A">
            <w:pPr>
              <w:spacing w:line="0" w:lineRule="atLeast"/>
            </w:pPr>
            <w:r w:rsidRPr="006B2C3A">
              <w:t>Frontálna a individuálna práca žiakov</w:t>
            </w:r>
          </w:p>
          <w:p w14:paraId="57017778" w14:textId="77777777" w:rsidR="006B2C3A" w:rsidRPr="006B2C3A" w:rsidRDefault="006B2C3A" w:rsidP="006B2C3A">
            <w:pPr>
              <w:spacing w:line="0" w:lineRule="atLeast"/>
            </w:pPr>
            <w:r w:rsidRPr="006B2C3A">
              <w:t>Skupinová práca žiakov</w:t>
            </w:r>
          </w:p>
          <w:p w14:paraId="6E511500" w14:textId="77777777" w:rsidR="006B2C3A" w:rsidRPr="006B2C3A" w:rsidRDefault="006B2C3A" w:rsidP="006B2C3A">
            <w:pPr>
              <w:spacing w:line="0" w:lineRule="atLeast"/>
            </w:pPr>
            <w:r w:rsidRPr="006B2C3A">
              <w:t>Práca s počítačom</w:t>
            </w:r>
          </w:p>
          <w:p w14:paraId="379F9C1C" w14:textId="77777777" w:rsidR="006B2C3A" w:rsidRPr="006B2C3A" w:rsidRDefault="006B2C3A" w:rsidP="006B2C3A">
            <w:pPr>
              <w:spacing w:line="0" w:lineRule="atLeast"/>
            </w:pPr>
            <w:r w:rsidRPr="006B2C3A">
              <w:t>Demonštrácia a pozorovanie</w:t>
            </w:r>
          </w:p>
          <w:p w14:paraId="0134A270" w14:textId="77777777" w:rsidR="006B2C3A" w:rsidRPr="006B2C3A" w:rsidRDefault="006B2C3A" w:rsidP="006B2C3A">
            <w:pPr>
              <w:spacing w:line="0" w:lineRule="atLeast"/>
            </w:pPr>
          </w:p>
          <w:p w14:paraId="5B484202" w14:textId="77777777" w:rsidR="006B2C3A" w:rsidRPr="006B2C3A" w:rsidRDefault="006B2C3A" w:rsidP="006B2C3A">
            <w:pPr>
              <w:spacing w:line="0" w:lineRule="atLeast"/>
            </w:pPr>
          </w:p>
          <w:p w14:paraId="7E191DB7" w14:textId="77777777" w:rsidR="006B2C3A" w:rsidRPr="006B2C3A" w:rsidRDefault="006B2C3A" w:rsidP="006B2C3A">
            <w:pPr>
              <w:spacing w:line="0" w:lineRule="atLeast"/>
            </w:pPr>
          </w:p>
          <w:p w14:paraId="2495FCBA" w14:textId="77777777" w:rsidR="006B2C3A" w:rsidRPr="006B2C3A" w:rsidRDefault="006B2C3A" w:rsidP="006B2C3A">
            <w:pPr>
              <w:spacing w:line="0" w:lineRule="atLeast"/>
            </w:pPr>
          </w:p>
          <w:p w14:paraId="290D402B" w14:textId="77777777" w:rsidR="006B2C3A" w:rsidRPr="006B2C3A" w:rsidRDefault="006B2C3A" w:rsidP="006B2C3A">
            <w:pPr>
              <w:spacing w:line="0" w:lineRule="atLeast"/>
            </w:pPr>
          </w:p>
          <w:p w14:paraId="06434330" w14:textId="1FC5E4FC" w:rsidR="006B2C3A" w:rsidRPr="006B2C3A" w:rsidRDefault="006B2C3A" w:rsidP="006B2C3A"/>
        </w:tc>
      </w:tr>
    </w:tbl>
    <w:p w14:paraId="4A86AE86" w14:textId="77777777" w:rsidR="00AE6D81" w:rsidRDefault="00AE6D81" w:rsidP="00AE6D81">
      <w:pPr>
        <w:rPr>
          <w:b/>
          <w:sz w:val="20"/>
          <w:szCs w:val="28"/>
        </w:rPr>
      </w:pPr>
    </w:p>
    <w:p w14:paraId="2BE23800" w14:textId="77777777" w:rsidR="00AE6D81" w:rsidRPr="003E2860" w:rsidRDefault="00AE6D81" w:rsidP="003B7FA6">
      <w:pPr>
        <w:pStyle w:val="Nadpis1"/>
        <w:keepLines w:val="0"/>
        <w:numPr>
          <w:ilvl w:val="0"/>
          <w:numId w:val="15"/>
        </w:numPr>
        <w:spacing w:after="60"/>
      </w:pPr>
      <w:r w:rsidRPr="00AE6D81">
        <w:t>Učebné zdroje</w:t>
      </w:r>
    </w:p>
    <w:p w14:paraId="10DAAE31" w14:textId="77777777" w:rsidR="006B2C3A" w:rsidRDefault="006B2C3A" w:rsidP="006B2C3A">
      <w:pPr>
        <w:shd w:val="clear" w:color="auto" w:fill="FFFFFF" w:themeFill="background1"/>
        <w:spacing w:line="276" w:lineRule="auto"/>
      </w:pPr>
      <w:proofErr w:type="spellStart"/>
      <w:r>
        <w:t>Hojerová</w:t>
      </w:r>
      <w:proofErr w:type="spellEnd"/>
      <w:r>
        <w:t xml:space="preserve"> J., Škultétyová K.: Materiály pre 2. a 3. ročník ŠO kozmetik, SPN Bratislava 2007</w:t>
      </w:r>
    </w:p>
    <w:p w14:paraId="30593A16" w14:textId="77777777" w:rsidR="006B2C3A" w:rsidRDefault="006B2C3A" w:rsidP="006B2C3A">
      <w:pPr>
        <w:shd w:val="clear" w:color="auto" w:fill="FFFFFF" w:themeFill="background1"/>
        <w:spacing w:line="276" w:lineRule="auto"/>
      </w:pPr>
      <w:proofErr w:type="spellStart"/>
      <w:r>
        <w:t>Hojerová</w:t>
      </w:r>
      <w:proofErr w:type="spellEnd"/>
      <w:r>
        <w:t xml:space="preserve"> J., </w:t>
      </w:r>
      <w:proofErr w:type="spellStart"/>
      <w:r>
        <w:t>Boskovičová</w:t>
      </w:r>
      <w:proofErr w:type="spellEnd"/>
      <w:r>
        <w:t xml:space="preserve"> E.: Kozmetika, zdravie, krása, Metro </w:t>
      </w:r>
      <w:proofErr w:type="spellStart"/>
      <w:r>
        <w:t>Media</w:t>
      </w:r>
      <w:proofErr w:type="spellEnd"/>
      <w:r>
        <w:t xml:space="preserve"> 2009</w:t>
      </w:r>
    </w:p>
    <w:p w14:paraId="6A161EE1" w14:textId="77777777" w:rsidR="006B2C3A" w:rsidRDefault="006B2C3A" w:rsidP="006B2C3A">
      <w:pPr>
        <w:shd w:val="clear" w:color="auto" w:fill="FFFFFF" w:themeFill="background1"/>
        <w:spacing w:line="276" w:lineRule="auto"/>
      </w:pPr>
      <w:proofErr w:type="spellStart"/>
      <w:r>
        <w:t>Feřteková</w:t>
      </w:r>
      <w:proofErr w:type="spellEnd"/>
      <w:r>
        <w:t xml:space="preserve"> V.: </w:t>
      </w:r>
      <w:proofErr w:type="spellStart"/>
      <w:r>
        <w:t>Kosmetika</w:t>
      </w:r>
      <w:proofErr w:type="spellEnd"/>
      <w:r>
        <w:t xml:space="preserve"> v </w:t>
      </w:r>
      <w:proofErr w:type="spellStart"/>
      <w:r>
        <w:t>teorii</w:t>
      </w:r>
      <w:proofErr w:type="spellEnd"/>
      <w:r>
        <w:t xml:space="preserve"> a praxi, </w:t>
      </w:r>
      <w:proofErr w:type="spellStart"/>
      <w:r>
        <w:t>Maxdorf</w:t>
      </w:r>
      <w:proofErr w:type="spellEnd"/>
      <w:r>
        <w:t xml:space="preserve"> Praha 2000</w:t>
      </w:r>
    </w:p>
    <w:p w14:paraId="7A85673C" w14:textId="77777777" w:rsidR="006B2C3A" w:rsidRDefault="006B2C3A" w:rsidP="006B2C3A">
      <w:pPr>
        <w:shd w:val="clear" w:color="auto" w:fill="FFFFFF" w:themeFill="background1"/>
        <w:spacing w:line="276" w:lineRule="auto"/>
      </w:pPr>
      <w:proofErr w:type="spellStart"/>
      <w:r>
        <w:t>Remiášová</w:t>
      </w:r>
      <w:proofErr w:type="spellEnd"/>
      <w:r>
        <w:t xml:space="preserve"> O.: Materiály pre 3. roč., </w:t>
      </w:r>
      <w:proofErr w:type="spellStart"/>
      <w:r>
        <w:t>Expol</w:t>
      </w:r>
      <w:proofErr w:type="spellEnd"/>
      <w:r>
        <w:t xml:space="preserve"> Pedagogika, s. r. o., 2009</w:t>
      </w:r>
    </w:p>
    <w:p w14:paraId="6336CA35" w14:textId="77777777" w:rsidR="006B2C3A" w:rsidRDefault="006B2C3A" w:rsidP="006B2C3A">
      <w:pPr>
        <w:shd w:val="clear" w:color="auto" w:fill="FFFFFF" w:themeFill="background1"/>
        <w:spacing w:line="276" w:lineRule="auto"/>
      </w:pPr>
      <w:proofErr w:type="spellStart"/>
      <w:r>
        <w:t>Remiášová</w:t>
      </w:r>
      <w:proofErr w:type="spellEnd"/>
      <w:r>
        <w:t xml:space="preserve"> O.: Materiály pre 1. ročník, </w:t>
      </w:r>
      <w:proofErr w:type="spellStart"/>
      <w:r>
        <w:t>Expol</w:t>
      </w:r>
      <w:proofErr w:type="spellEnd"/>
      <w:r>
        <w:t xml:space="preserve"> Pedagogika, s. r. o., 2007</w:t>
      </w:r>
    </w:p>
    <w:p w14:paraId="47F84E5C" w14:textId="77777777" w:rsidR="006B2C3A" w:rsidRDefault="006B2C3A" w:rsidP="006B2C3A">
      <w:pPr>
        <w:shd w:val="clear" w:color="auto" w:fill="FFFFFF" w:themeFill="background1"/>
        <w:spacing w:line="276" w:lineRule="auto"/>
      </w:pPr>
      <w:proofErr w:type="spellStart"/>
      <w:r>
        <w:t>Remiášová</w:t>
      </w:r>
      <w:proofErr w:type="spellEnd"/>
      <w:r>
        <w:t xml:space="preserve"> O.: Materiály pre 2. roč., </w:t>
      </w:r>
      <w:proofErr w:type="spellStart"/>
      <w:r>
        <w:t>Expol</w:t>
      </w:r>
      <w:proofErr w:type="spellEnd"/>
      <w:r>
        <w:t xml:space="preserve"> Pedagogika, s. r. o., 2008</w:t>
      </w:r>
    </w:p>
    <w:p w14:paraId="1BE309F9" w14:textId="77777777" w:rsidR="006B2C3A" w:rsidRDefault="006B2C3A" w:rsidP="006B2C3A">
      <w:pPr>
        <w:shd w:val="clear" w:color="auto" w:fill="FFFFFF" w:themeFill="background1"/>
        <w:spacing w:line="276" w:lineRule="auto"/>
      </w:pPr>
      <w:proofErr w:type="spellStart"/>
      <w:r>
        <w:t>Remiášová</w:t>
      </w:r>
      <w:proofErr w:type="spellEnd"/>
      <w:r>
        <w:t xml:space="preserve"> O.: Materiály pre 3. roč., </w:t>
      </w:r>
      <w:proofErr w:type="spellStart"/>
      <w:r>
        <w:t>Expol</w:t>
      </w:r>
      <w:proofErr w:type="spellEnd"/>
      <w:r>
        <w:t xml:space="preserve"> Pedagogika, s. r. o., 2009</w:t>
      </w:r>
    </w:p>
    <w:p w14:paraId="2BED8792" w14:textId="083AFF1E" w:rsidR="006B2C3A" w:rsidRDefault="006B2C3A" w:rsidP="006B2C3A">
      <w:pPr>
        <w:shd w:val="clear" w:color="auto" w:fill="FFFFFF" w:themeFill="background1"/>
        <w:spacing w:line="276" w:lineRule="auto"/>
      </w:pPr>
      <w:proofErr w:type="spellStart"/>
      <w:r>
        <w:t>Hülsten</w:t>
      </w:r>
      <w:proofErr w:type="spellEnd"/>
      <w:r>
        <w:t xml:space="preserve"> M., </w:t>
      </w:r>
      <w:proofErr w:type="spellStart"/>
      <w:r>
        <w:t>Příručka</w:t>
      </w:r>
      <w:proofErr w:type="spellEnd"/>
      <w:r>
        <w:t xml:space="preserve"> pro </w:t>
      </w:r>
      <w:proofErr w:type="spellStart"/>
      <w:r>
        <w:t>kadeřnice</w:t>
      </w:r>
      <w:proofErr w:type="spellEnd"/>
      <w:r>
        <w:t>, Praha 2005</w:t>
      </w:r>
    </w:p>
    <w:p w14:paraId="4A4EAF17" w14:textId="34F0C75E" w:rsidR="006B2C3A" w:rsidRDefault="006B2C3A" w:rsidP="006B2C3A">
      <w:pPr>
        <w:shd w:val="clear" w:color="auto" w:fill="FFFFFF" w:themeFill="background1"/>
        <w:spacing w:line="276" w:lineRule="auto"/>
      </w:pPr>
      <w:proofErr w:type="spellStart"/>
      <w:r>
        <w:t>Feřteková</w:t>
      </w:r>
      <w:proofErr w:type="spellEnd"/>
      <w:r>
        <w:t xml:space="preserve"> V. a kol.: </w:t>
      </w:r>
      <w:proofErr w:type="spellStart"/>
      <w:r>
        <w:t>Kosmetika</w:t>
      </w:r>
      <w:proofErr w:type="spellEnd"/>
      <w:r>
        <w:t xml:space="preserve"> v </w:t>
      </w:r>
      <w:proofErr w:type="spellStart"/>
      <w:r>
        <w:t>teorii</w:t>
      </w:r>
      <w:proofErr w:type="spellEnd"/>
      <w:r>
        <w:t xml:space="preserve"> a praxi, </w:t>
      </w:r>
      <w:proofErr w:type="spellStart"/>
      <w:r>
        <w:t>Maxdorf</w:t>
      </w:r>
      <w:proofErr w:type="spellEnd"/>
      <w:r>
        <w:t>, Praha 2005</w:t>
      </w:r>
    </w:p>
    <w:sectPr w:rsidR="006B2C3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DA9D3" w14:textId="77777777" w:rsidR="00D26FA3" w:rsidRDefault="00D26FA3" w:rsidP="00486557">
      <w:r>
        <w:separator/>
      </w:r>
    </w:p>
  </w:endnote>
  <w:endnote w:type="continuationSeparator" w:id="0">
    <w:p w14:paraId="79A461F2" w14:textId="77777777" w:rsidR="00D26FA3" w:rsidRDefault="00D26FA3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2969361"/>
      <w:docPartObj>
        <w:docPartGallery w:val="Page Numbers (Bottom of Page)"/>
        <w:docPartUnique/>
      </w:docPartObj>
    </w:sdtPr>
    <w:sdtContent>
      <w:p w14:paraId="55D1BB22" w14:textId="77777777" w:rsidR="00486557" w:rsidRDefault="0048655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04F15F" w14:textId="77777777" w:rsidR="00486557" w:rsidRDefault="0048655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3480D" w14:textId="77777777" w:rsidR="00D26FA3" w:rsidRDefault="00D26FA3" w:rsidP="00486557">
      <w:r>
        <w:separator/>
      </w:r>
    </w:p>
  </w:footnote>
  <w:footnote w:type="continuationSeparator" w:id="0">
    <w:p w14:paraId="552D1981" w14:textId="77777777" w:rsidR="00D26FA3" w:rsidRDefault="00D26FA3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10BBB"/>
    <w:multiLevelType w:val="hybridMultilevel"/>
    <w:tmpl w:val="B8C6F7CE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46048"/>
    <w:multiLevelType w:val="hybridMultilevel"/>
    <w:tmpl w:val="E0D627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3648D"/>
    <w:multiLevelType w:val="hybridMultilevel"/>
    <w:tmpl w:val="EB663E5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716AA"/>
    <w:multiLevelType w:val="hybridMultilevel"/>
    <w:tmpl w:val="34D2C5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A22E5"/>
    <w:multiLevelType w:val="hybridMultilevel"/>
    <w:tmpl w:val="2460DFE8"/>
    <w:lvl w:ilvl="0" w:tplc="4134F0A8">
      <w:start w:val="1"/>
      <w:numFmt w:val="decimal"/>
      <w:lvlText w:val="%1."/>
      <w:lvlJc w:val="left"/>
      <w:pPr>
        <w:ind w:left="720" w:hanging="360"/>
      </w:pPr>
      <w:rPr>
        <w:rFonts w:hint="default"/>
        <w:spacing w:val="-29"/>
        <w:w w:val="1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E3113"/>
    <w:multiLevelType w:val="hybridMultilevel"/>
    <w:tmpl w:val="A8D80A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74FF0"/>
    <w:multiLevelType w:val="hybridMultilevel"/>
    <w:tmpl w:val="4D0401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834BF"/>
    <w:multiLevelType w:val="hybridMultilevel"/>
    <w:tmpl w:val="764A62B8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600D2F"/>
    <w:multiLevelType w:val="hybridMultilevel"/>
    <w:tmpl w:val="E64EBB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96080"/>
    <w:multiLevelType w:val="hybridMultilevel"/>
    <w:tmpl w:val="9CDE9C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00451F"/>
    <w:multiLevelType w:val="hybridMultilevel"/>
    <w:tmpl w:val="60A0595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13" w15:restartNumberingAfterBreak="0">
    <w:nsid w:val="242C6EA0"/>
    <w:multiLevelType w:val="hybridMultilevel"/>
    <w:tmpl w:val="6A4076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87E4D"/>
    <w:multiLevelType w:val="hybridMultilevel"/>
    <w:tmpl w:val="35EAC3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F7CB9"/>
    <w:multiLevelType w:val="hybridMultilevel"/>
    <w:tmpl w:val="417C8978"/>
    <w:lvl w:ilvl="0" w:tplc="39F4BA2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19" w15:restartNumberingAfterBreak="0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E067F"/>
    <w:multiLevelType w:val="hybridMultilevel"/>
    <w:tmpl w:val="C428CC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6B2028"/>
    <w:multiLevelType w:val="hybridMultilevel"/>
    <w:tmpl w:val="9F74D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681EC3"/>
    <w:multiLevelType w:val="hybridMultilevel"/>
    <w:tmpl w:val="ABAA3A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FD2FCD"/>
    <w:multiLevelType w:val="hybridMultilevel"/>
    <w:tmpl w:val="F3186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25" w15:restartNumberingAfterBreak="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C048AE"/>
    <w:multiLevelType w:val="hybridMultilevel"/>
    <w:tmpl w:val="EA44E3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890F28"/>
    <w:multiLevelType w:val="hybridMultilevel"/>
    <w:tmpl w:val="64C8E6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C115F"/>
    <w:multiLevelType w:val="hybridMultilevel"/>
    <w:tmpl w:val="326239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925306"/>
    <w:multiLevelType w:val="hybridMultilevel"/>
    <w:tmpl w:val="BC7C84DC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D7030A"/>
    <w:multiLevelType w:val="hybridMultilevel"/>
    <w:tmpl w:val="5FCA25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499871">
    <w:abstractNumId w:val="12"/>
  </w:num>
  <w:num w:numId="2" w16cid:durableId="2110344181">
    <w:abstractNumId w:val="18"/>
  </w:num>
  <w:num w:numId="3" w16cid:durableId="353651644">
    <w:abstractNumId w:val="24"/>
  </w:num>
  <w:num w:numId="4" w16cid:durableId="130680300">
    <w:abstractNumId w:val="15"/>
  </w:num>
  <w:num w:numId="5" w16cid:durableId="1020357079">
    <w:abstractNumId w:val="28"/>
  </w:num>
  <w:num w:numId="6" w16cid:durableId="202332544">
    <w:abstractNumId w:val="16"/>
  </w:num>
  <w:num w:numId="7" w16cid:durableId="207376317">
    <w:abstractNumId w:val="11"/>
  </w:num>
  <w:num w:numId="8" w16cid:durableId="1664628209">
    <w:abstractNumId w:val="25"/>
  </w:num>
  <w:num w:numId="9" w16cid:durableId="207181379">
    <w:abstractNumId w:val="29"/>
  </w:num>
  <w:num w:numId="10" w16cid:durableId="1614241138">
    <w:abstractNumId w:val="33"/>
  </w:num>
  <w:num w:numId="11" w16cid:durableId="799954071">
    <w:abstractNumId w:val="19"/>
  </w:num>
  <w:num w:numId="12" w16cid:durableId="491987684">
    <w:abstractNumId w:val="4"/>
  </w:num>
  <w:num w:numId="13" w16cid:durableId="1249803014">
    <w:abstractNumId w:val="31"/>
  </w:num>
  <w:num w:numId="14" w16cid:durableId="311837044">
    <w:abstractNumId w:val="17"/>
  </w:num>
  <w:num w:numId="15" w16cid:durableId="1379088916">
    <w:abstractNumId w:val="32"/>
  </w:num>
  <w:num w:numId="16" w16cid:durableId="79446310">
    <w:abstractNumId w:val="2"/>
  </w:num>
  <w:num w:numId="17" w16cid:durableId="2011254028">
    <w:abstractNumId w:val="7"/>
  </w:num>
  <w:num w:numId="18" w16cid:durableId="1183741616">
    <w:abstractNumId w:val="0"/>
  </w:num>
  <w:num w:numId="19" w16cid:durableId="1956281797">
    <w:abstractNumId w:val="14"/>
  </w:num>
  <w:num w:numId="20" w16cid:durableId="1819883690">
    <w:abstractNumId w:val="23"/>
  </w:num>
  <w:num w:numId="21" w16cid:durableId="66807522">
    <w:abstractNumId w:val="27"/>
  </w:num>
  <w:num w:numId="22" w16cid:durableId="407195484">
    <w:abstractNumId w:val="10"/>
  </w:num>
  <w:num w:numId="23" w16cid:durableId="1747452984">
    <w:abstractNumId w:val="20"/>
  </w:num>
  <w:num w:numId="24" w16cid:durableId="120194124">
    <w:abstractNumId w:val="8"/>
  </w:num>
  <w:num w:numId="25" w16cid:durableId="388504110">
    <w:abstractNumId w:val="22"/>
  </w:num>
  <w:num w:numId="26" w16cid:durableId="1127892832">
    <w:abstractNumId w:val="13"/>
  </w:num>
  <w:num w:numId="27" w16cid:durableId="10837889">
    <w:abstractNumId w:val="30"/>
  </w:num>
  <w:num w:numId="28" w16cid:durableId="16931719">
    <w:abstractNumId w:val="3"/>
  </w:num>
  <w:num w:numId="29" w16cid:durableId="1231891504">
    <w:abstractNumId w:val="6"/>
  </w:num>
  <w:num w:numId="30" w16cid:durableId="1916621841">
    <w:abstractNumId w:val="9"/>
  </w:num>
  <w:num w:numId="31" w16cid:durableId="2088767115">
    <w:abstractNumId w:val="5"/>
  </w:num>
  <w:num w:numId="32" w16cid:durableId="560286917">
    <w:abstractNumId w:val="1"/>
  </w:num>
  <w:num w:numId="33" w16cid:durableId="1404915229">
    <w:abstractNumId w:val="26"/>
  </w:num>
  <w:num w:numId="34" w16cid:durableId="19249450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4FE"/>
    <w:rsid w:val="00011D74"/>
    <w:rsid w:val="0004730C"/>
    <w:rsid w:val="00066957"/>
    <w:rsid w:val="000A41AA"/>
    <w:rsid w:val="000E4729"/>
    <w:rsid w:val="00155E07"/>
    <w:rsid w:val="00261D32"/>
    <w:rsid w:val="002C10EF"/>
    <w:rsid w:val="00390593"/>
    <w:rsid w:val="003B7FA6"/>
    <w:rsid w:val="003C6919"/>
    <w:rsid w:val="003E2860"/>
    <w:rsid w:val="003F1A3C"/>
    <w:rsid w:val="00415B3A"/>
    <w:rsid w:val="00445BD3"/>
    <w:rsid w:val="00486557"/>
    <w:rsid w:val="005777B7"/>
    <w:rsid w:val="00625700"/>
    <w:rsid w:val="006B2C3A"/>
    <w:rsid w:val="00745E38"/>
    <w:rsid w:val="007633A0"/>
    <w:rsid w:val="00771EA3"/>
    <w:rsid w:val="007A54FE"/>
    <w:rsid w:val="007B6FCD"/>
    <w:rsid w:val="0087031D"/>
    <w:rsid w:val="008D351E"/>
    <w:rsid w:val="008E4872"/>
    <w:rsid w:val="008F5FF9"/>
    <w:rsid w:val="009C3598"/>
    <w:rsid w:val="009C50FF"/>
    <w:rsid w:val="00A26ED7"/>
    <w:rsid w:val="00A610C2"/>
    <w:rsid w:val="00AE6D81"/>
    <w:rsid w:val="00B93249"/>
    <w:rsid w:val="00BA2110"/>
    <w:rsid w:val="00C732D0"/>
    <w:rsid w:val="00C829FE"/>
    <w:rsid w:val="00C92FDD"/>
    <w:rsid w:val="00D26FA3"/>
    <w:rsid w:val="00DD57CA"/>
    <w:rsid w:val="00E21F9D"/>
    <w:rsid w:val="00ED5BFC"/>
    <w:rsid w:val="00F96177"/>
    <w:rsid w:val="00FC307B"/>
    <w:rsid w:val="00FE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09668"/>
  <w15:chartTrackingRefBased/>
  <w15:docId w15:val="{21D983CF-6435-4547-B70D-BA53F0B2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semiHidden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7633A0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633A0"/>
    <w:rPr>
      <w:rFonts w:ascii="Times New Roman" w:eastAsia="Times New Roman" w:hAnsi="Times New Roman" w:cs="Times New Roman"/>
      <w:sz w:val="16"/>
      <w:szCs w:val="16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1898</Words>
  <Characters>10822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Alena Keblušková</cp:lastModifiedBy>
  <cp:revision>4</cp:revision>
  <dcterms:created xsi:type="dcterms:W3CDTF">2024-04-06T16:31:00Z</dcterms:created>
  <dcterms:modified xsi:type="dcterms:W3CDTF">2024-04-09T14:52:00Z</dcterms:modified>
</cp:coreProperties>
</file>