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4598"/>
      </w:tblGrid>
      <w:tr w:rsidR="00187CFE" w:rsidTr="00F159FB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Výchova k podnikaniu</w:t>
            </w:r>
          </w:p>
        </w:tc>
      </w:tr>
      <w:tr w:rsidR="00187CFE" w:rsidTr="00F159FB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Pr="00A6045F" w:rsidRDefault="00BC61F2" w:rsidP="00F15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S_20_VPD_KOV_KAV</w:t>
            </w:r>
          </w:p>
        </w:tc>
      </w:tr>
      <w:tr w:rsidR="00187CFE" w:rsidTr="00F159FB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187CFE" w:rsidRDefault="00BC61F2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0/0/</w:t>
            </w:r>
            <w:r w:rsidR="00FE25D4">
              <w:rPr>
                <w:rFonts w:ascii="Arial" w:hAnsi="Arial" w:cs="Arial"/>
                <w:sz w:val="18"/>
                <w:szCs w:val="18"/>
              </w:rPr>
              <w:t>0/1</w:t>
            </w:r>
          </w:p>
        </w:tc>
      </w:tr>
      <w:tr w:rsidR="00187CFE" w:rsidTr="00F159FB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C61F2" w:rsidRPr="00ED0DE7" w:rsidRDefault="00BC61F2" w:rsidP="00BC61F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0DE7">
              <w:rPr>
                <w:rFonts w:ascii="Arial" w:hAnsi="Arial" w:cs="Arial"/>
                <w:b/>
                <w:sz w:val="18"/>
                <w:szCs w:val="18"/>
              </w:rPr>
              <w:t>6463 K kozmetik-vizážista, kozmetička-vizážistka</w:t>
            </w:r>
          </w:p>
          <w:p w:rsidR="00187CFE" w:rsidRPr="00F069B6" w:rsidRDefault="00BC61F2" w:rsidP="00BC61F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0DE7">
              <w:rPr>
                <w:rFonts w:ascii="Arial" w:hAnsi="Arial" w:cs="Arial"/>
                <w:b/>
                <w:sz w:val="18"/>
                <w:szCs w:val="18"/>
              </w:rPr>
              <w:t>6425 K kaderník-vizážista, kaderníčka-vizážistka</w:t>
            </w:r>
            <w:bookmarkStart w:id="0" w:name="_GoBack"/>
            <w:bookmarkEnd w:id="0"/>
          </w:p>
        </w:tc>
      </w:tr>
      <w:tr w:rsidR="00187CFE" w:rsidTr="00F159FB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187CFE" w:rsidRDefault="00187CFE" w:rsidP="00187CFE">
      <w:pPr>
        <w:rPr>
          <w:b/>
          <w:sz w:val="32"/>
          <w:szCs w:val="32"/>
        </w:rPr>
      </w:pPr>
    </w:p>
    <w:p w:rsidR="00187CFE" w:rsidRDefault="00187CFE" w:rsidP="00187CFE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187CFE" w:rsidRDefault="00187CFE" w:rsidP="00187CFE">
      <w:pPr>
        <w:pStyle w:val="Pt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predmete výchova k podnikaniu sú žiakom poskytnuté poznatky zamerané na podnikateľskú činnosť</w:t>
      </w:r>
    </w:p>
    <w:p w:rsidR="00187CFE" w:rsidRDefault="00187CFE" w:rsidP="00187CFE">
      <w:pPr>
        <w:pStyle w:val="Pt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Ťažiskom vyučovania bude uvádzanie žiakov do problémových situácií a hľadanie optimálnych riešení. </w:t>
      </w:r>
    </w:p>
    <w:p w:rsidR="00187CFE" w:rsidRPr="00C00F72" w:rsidRDefault="00187CFE" w:rsidP="00C00F72">
      <w:pPr>
        <w:rPr>
          <w:rFonts w:ascii="Arial" w:hAnsi="Arial" w:cs="Arial"/>
          <w:color w:val="000000"/>
          <w:sz w:val="20"/>
          <w:szCs w:val="20"/>
        </w:rPr>
      </w:pPr>
      <w:r w:rsidRPr="00187CFE">
        <w:rPr>
          <w:rFonts w:ascii="Arial" w:hAnsi="Arial" w:cs="Arial"/>
          <w:color w:val="000000"/>
          <w:sz w:val="20"/>
          <w:szCs w:val="20"/>
        </w:rPr>
        <w:t>Predmet podnikanie svojou tematikou úzko nadväzuje na predmet ekonomika, svoj</w:t>
      </w:r>
      <w:r>
        <w:rPr>
          <w:rFonts w:ascii="Arial" w:hAnsi="Arial" w:cs="Arial"/>
          <w:color w:val="000000"/>
          <w:sz w:val="20"/>
          <w:szCs w:val="20"/>
        </w:rPr>
        <w:t>ím charakterom je však odlišný,</w:t>
      </w:r>
      <w:r w:rsidRPr="00187CFE">
        <w:rPr>
          <w:rFonts w:ascii="Arial" w:hAnsi="Arial" w:cs="Arial"/>
          <w:color w:val="000000"/>
          <w:sz w:val="20"/>
          <w:szCs w:val="20"/>
        </w:rPr>
        <w:t xml:space="preserve"> predmet </w:t>
      </w:r>
      <w:r>
        <w:rPr>
          <w:rFonts w:ascii="Arial" w:hAnsi="Arial" w:cs="Arial"/>
          <w:color w:val="000000"/>
          <w:sz w:val="20"/>
          <w:szCs w:val="20"/>
        </w:rPr>
        <w:t xml:space="preserve">výchova k podnikaniu sa zaoberá </w:t>
      </w:r>
      <w:r w:rsidRPr="00187CFE">
        <w:rPr>
          <w:rFonts w:ascii="Arial" w:hAnsi="Arial" w:cs="Arial"/>
          <w:color w:val="000000"/>
          <w:sz w:val="20"/>
          <w:szCs w:val="20"/>
        </w:rPr>
        <w:t xml:space="preserve"> praktickými otázkami založenia a úspešného prevádzkovania súkromného podniku v </w:t>
      </w:r>
      <w:r>
        <w:rPr>
          <w:rFonts w:ascii="Arial" w:hAnsi="Arial" w:cs="Arial"/>
          <w:color w:val="000000"/>
          <w:sz w:val="20"/>
          <w:szCs w:val="20"/>
        </w:rPr>
        <w:t xml:space="preserve">podmienkach  trhovej </w:t>
      </w:r>
      <w:r w:rsidR="00F069B6">
        <w:rPr>
          <w:rFonts w:ascii="Arial" w:hAnsi="Arial" w:cs="Arial"/>
          <w:color w:val="000000"/>
          <w:sz w:val="20"/>
          <w:szCs w:val="20"/>
        </w:rPr>
        <w:t>ekonomiky.</w:t>
      </w:r>
    </w:p>
    <w:p w:rsidR="00187CFE" w:rsidRDefault="00187CFE" w:rsidP="00187CFE">
      <w:pPr>
        <w:pStyle w:val="Pta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 výklade učiva sa kladie dôraz na konkrétne príklady, schémy, ktoré znázorňujú a vysvetľujú určité hospodárske javy a procesy v prevádzkach, nadväzuje sa na skúsenosti žiakov z odborného výcviku a odbornej praxe. Dôsledne sa uplatňujú medzipredmetové vzťahy, čo je podmienkou na pochopenie nielen ekonomických javov a procesov, ale aj praktickej použiteľnosti ekonomických vedomostí ako základného motivačného faktoru učenia žiakov. </w:t>
      </w:r>
    </w:p>
    <w:p w:rsidR="00187CFE" w:rsidRDefault="00187CFE" w:rsidP="00187CFE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:rsidR="00187CFE" w:rsidRDefault="00187CFE" w:rsidP="00187CFE"/>
    <w:p w:rsidR="00187CFE" w:rsidRDefault="00187CFE" w:rsidP="00187CFE">
      <w:pPr>
        <w:rPr>
          <w:rFonts w:ascii="Arial" w:hAnsi="Arial" w:cs="Arial"/>
          <w:sz w:val="20"/>
          <w:szCs w:val="20"/>
          <w:lang w:eastAsia="ar-SA"/>
        </w:rPr>
      </w:pPr>
      <w:r w:rsidRPr="0074101F">
        <w:rPr>
          <w:rFonts w:ascii="Arial" w:hAnsi="Arial" w:cs="Arial"/>
          <w:sz w:val="20"/>
          <w:szCs w:val="20"/>
          <w:lang w:eastAsia="ar-SA"/>
        </w:rPr>
        <w:t xml:space="preserve">Cieľom vyučovacieho predmetu </w:t>
      </w:r>
      <w:r w:rsidR="00EF25AD">
        <w:rPr>
          <w:rFonts w:ascii="Arial" w:hAnsi="Arial" w:cs="Arial"/>
          <w:sz w:val="20"/>
          <w:szCs w:val="20"/>
          <w:lang w:eastAsia="ar-SA"/>
        </w:rPr>
        <w:t>výchova k podnikaniu</w:t>
      </w:r>
      <w:r w:rsidRPr="0074101F">
        <w:rPr>
          <w:rFonts w:ascii="Arial" w:hAnsi="Arial" w:cs="Arial"/>
          <w:sz w:val="20"/>
          <w:szCs w:val="20"/>
          <w:lang w:eastAsia="ar-SA"/>
        </w:rPr>
        <w:t xml:space="preserve"> je </w:t>
      </w:r>
      <w:r w:rsidR="00A6045F">
        <w:rPr>
          <w:rFonts w:ascii="Arial" w:hAnsi="Arial" w:cs="Arial"/>
          <w:sz w:val="20"/>
          <w:szCs w:val="20"/>
          <w:lang w:eastAsia="ar-SA"/>
        </w:rPr>
        <w:t>:</w:t>
      </w:r>
    </w:p>
    <w:p w:rsidR="00EF25AD" w:rsidRDefault="00EF25AD" w:rsidP="00EF25AD">
      <w:pPr>
        <w:widowControl w:val="0"/>
        <w:autoSpaceDE w:val="0"/>
        <w:autoSpaceDN w:val="0"/>
        <w:spacing w:before="5" w:line="223" w:lineRule="exact"/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</w:pPr>
    </w:p>
    <w:p w:rsidR="0025632C" w:rsidRPr="00EF25AD" w:rsidRDefault="00A6045F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Žiakom p</w:t>
      </w:r>
      <w:r w:rsid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 xml:space="preserve">oskytnúť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teoretické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a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praktické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vedomosti,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ktoré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sú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potrebné</w:t>
      </w:r>
      <w:r w:rsidR="00EF25AD" w:rsidRPr="00EF25AD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pre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úspešnú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prácu</w:t>
      </w:r>
      <w:r w:rsid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podnikateľa</w:t>
      </w:r>
    </w:p>
    <w:p w:rsidR="00EF25AD" w:rsidRDefault="00EF25AD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Obozn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á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mi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ť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</w:t>
      </w:r>
      <w:r w:rsid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ž</w:t>
      </w:r>
      <w:r w:rsid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iakov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s podstatou podnikate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ľ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skej 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č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innosti</w:t>
      </w:r>
    </w:p>
    <w:p w:rsidR="00EF25AD" w:rsidRDefault="00EF25AD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Pouk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á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za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ť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na v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ý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hody a nev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ý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hody jednotliv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ý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ch foriem podnikate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ľ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skej 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č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innosti</w:t>
      </w:r>
    </w:p>
    <w:p w:rsidR="00A6045F" w:rsidRPr="00A6045F" w:rsidRDefault="00A6045F" w:rsidP="00A6045F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8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 w:rsidRP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Poskytn</w:t>
      </w:r>
      <w:r w:rsidRP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úť</w:t>
      </w:r>
      <w:r w:rsidRP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vedomosti </w:t>
      </w:r>
      <w:proofErr w:type="spellStart"/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ako</w:t>
      </w:r>
      <w:proofErr w:type="spellEnd"/>
      <w:r w:rsidRPr="00A6045F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val="en-US" w:eastAsia="en-US"/>
        </w:rPr>
        <w:t xml:space="preserve"> </w:t>
      </w:r>
      <w:proofErr w:type="spellStart"/>
      <w:r w:rsidRPr="00A6045F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získavať</w:t>
      </w:r>
      <w:proofErr w:type="spellEnd"/>
      <w:r w:rsidRP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a</w:t>
      </w:r>
      <w:r w:rsidRPr="00A6045F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proofErr w:type="spellStart"/>
      <w:r w:rsidRPr="00A6045F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správne</w:t>
      </w:r>
      <w:proofErr w:type="spellEnd"/>
      <w:r w:rsidRPr="00A6045F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val="en-US" w:eastAsia="en-US"/>
        </w:rPr>
        <w:t xml:space="preserve"> </w:t>
      </w:r>
      <w:proofErr w:type="spellStart"/>
      <w:r w:rsidRPr="00A6045F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využívať</w:t>
      </w:r>
      <w:proofErr w:type="spellEnd"/>
      <w:r w:rsidRP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</w:t>
      </w:r>
      <w:proofErr w:type="spellStart"/>
      <w:r w:rsidRPr="00A6045F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informácie</w:t>
      </w:r>
      <w:proofErr w:type="spellEnd"/>
      <w:r w:rsidRP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o</w:t>
      </w:r>
      <w:r w:rsidRPr="00A6045F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proofErr w:type="spellStart"/>
      <w:r w:rsidRPr="00A6045F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financiách</w:t>
      </w:r>
      <w:proofErr w:type="spellEnd"/>
      <w:r w:rsidRPr="00A6045F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,</w:t>
      </w:r>
      <w:r w:rsidRPr="00A6045F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proofErr w:type="spellStart"/>
      <w:r w:rsidRP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daniach</w:t>
      </w:r>
      <w:proofErr w:type="spellEnd"/>
      <w:r w:rsidRP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,</w:t>
      </w:r>
      <w:r w:rsidRPr="00A6045F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val="en-US" w:eastAsia="en-US"/>
        </w:rPr>
        <w:t xml:space="preserve"> </w:t>
      </w:r>
      <w:proofErr w:type="spellStart"/>
      <w:r w:rsidRPr="00A6045F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investičnej</w:t>
      </w:r>
      <w:proofErr w:type="spellEnd"/>
      <w:r w:rsidRPr="00A6045F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val="en-US" w:eastAsia="en-US"/>
        </w:rPr>
        <w:t xml:space="preserve"> </w:t>
      </w:r>
      <w:r w:rsidRPr="00A6045F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činnosti,</w:t>
      </w:r>
      <w:r w:rsidRPr="00A6045F">
        <w:rPr>
          <w:rFonts w:ascii="Arial" w:eastAsiaTheme="minorEastAsia" w:hAnsiTheme="minorHAnsi" w:cstheme="minorBidi"/>
          <w:color w:val="000000"/>
          <w:spacing w:val="2"/>
          <w:sz w:val="20"/>
          <w:szCs w:val="22"/>
          <w:lang w:val="en-US" w:eastAsia="en-US"/>
        </w:rPr>
        <w:t xml:space="preserve"> </w:t>
      </w:r>
    </w:p>
    <w:p w:rsidR="00636C6D" w:rsidRPr="00763B8D" w:rsidRDefault="00A6045F" w:rsidP="00763B8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8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proofErr w:type="spellStart"/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Vedieť</w:t>
      </w:r>
      <w:proofErr w:type="spellEnd"/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zostaviť</w:t>
      </w:r>
      <w:proofErr w:type="spellEnd"/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jednoduchý</w:t>
      </w:r>
      <w:proofErr w:type="spellEnd"/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podnikateľský</w:t>
      </w:r>
      <w:proofErr w:type="spellEnd"/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plán</w:t>
      </w:r>
      <w:proofErr w:type="spellEnd"/>
    </w:p>
    <w:p w:rsidR="00636C6D" w:rsidRDefault="00636C6D" w:rsidP="00A6045F">
      <w:pPr>
        <w:pStyle w:val="Odsekzoznamu"/>
        <w:widowControl w:val="0"/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D74B8">
        <w:rPr>
          <w:rFonts w:ascii="Arial" w:hAnsi="Arial" w:cs="Arial"/>
          <w:b/>
          <w:sz w:val="20"/>
          <w:szCs w:val="20"/>
        </w:rPr>
        <w:t xml:space="preserve">Stratégie   </w:t>
      </w:r>
    </w:p>
    <w:p w:rsidR="00636C6D" w:rsidRPr="007D74B8" w:rsidRDefault="00636C6D" w:rsidP="00636C6D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b/>
          <w:sz w:val="20"/>
          <w:szCs w:val="20"/>
        </w:rPr>
        <w:t>Prehľad výchovných a vzdelávacích stratégií</w:t>
      </w:r>
      <w:r w:rsidRPr="007D74B8">
        <w:rPr>
          <w:rFonts w:ascii="Arial" w:hAnsi="Arial" w:cs="Arial"/>
          <w:sz w:val="20"/>
          <w:szCs w:val="20"/>
        </w:rPr>
        <w:t>:</w:t>
      </w:r>
    </w:p>
    <w:p w:rsidR="00636C6D" w:rsidRPr="007D74B8" w:rsidRDefault="00636C6D" w:rsidP="00636C6D">
      <w:pPr>
        <w:pStyle w:val="Zarkazkladnhotextu"/>
        <w:spacing w:before="120" w:after="0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Vo vyučovacom predmete ekonomika využívame pre utváranie a rozvíjanie nasledujúcich kľúčových kompetencií výchovné a vzdelávacie stratégie, ktoré žiakom umožňujú:</w:t>
      </w: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Komunikatívne a sociálno- interakčné spôsobilosti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sprostredkovať informácie vhodným spôsobom (text, hovorené slovo, diagram) tak, aby každý každému porozumel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vyjadriť alebo formulovať (jednoznačne) vlastný názor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správne interpretovať získané fakty, vyvodzovať z nich závery a dôsledky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primerane sa ústne a písomne sa vyjadrovať a vysvetľovať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čítať s porozumením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tvoriť a vymieňať informácie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spracovávať a využívať písomné materiály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znázorňovať, vysvetľovať a riešiť problémové úlohy a situácie komplexného charakteru</w:t>
      </w:r>
    </w:p>
    <w:p w:rsidR="00636C6D" w:rsidRPr="007D74B8" w:rsidRDefault="00636C6D" w:rsidP="00636C6D">
      <w:pPr>
        <w:pStyle w:val="Zarkazkladnhotextu"/>
        <w:tabs>
          <w:tab w:val="left" w:pos="900"/>
        </w:tabs>
        <w:spacing w:after="0"/>
        <w:ind w:left="360"/>
        <w:rPr>
          <w:rFonts w:ascii="Arial" w:hAnsi="Arial" w:cs="Arial"/>
          <w:sz w:val="20"/>
          <w:szCs w:val="20"/>
        </w:rPr>
      </w:pP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Interpersonálne a intrapersonálne spôsobilosti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prácu v kolektíve, v družnej a priateľskej atmosfére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osvojiť si pocit zodpovednosti za seba a spoluzodpovednosti za prácu v kolektíve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hodnotiť a rešpektovať svoju vlastnú prácu a prácu druhých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sebazdokonaľovanie výkonnosti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racionálne a samostatne sa celý život vzdelávať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lastRenderedPageBreak/>
        <w:t>rozvíjať schopnosť pracovať v tíme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podporovať schopnosť starať sa o svoje zdravie a životné prostredie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osvojiť si rešpektovanie etických hodnôt, uznávanie ľudských práv a slobôd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tolerantnosť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rozvíjať schopnosť prehodnocovať základné zručnosti, utvrdzovať ich, ba dokonca rozširovať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podporovať schopnosť zapájať sa do medziľudských vzťahov </w:t>
      </w: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Schopnosti tvorivo a kriticky riešiť problémy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rozpoznávať problémy v priebehu ich vzdelávania využívaním všetkých metód a prostriedkov, ktoré majú v danom okamihu k dispozícii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vyjadriť alebo formulovať (jednoznačne) problém, ktorý sa objaví pri ich vzdelávaní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posudzovať riešenie daného problému z hľadiska jeho správnosti, jednoznačnosti alebo efektívnosti a na základe týchto hľadísk prípadne porovnávať aj  rôzne riešenia daného problému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korigovať nesprávne riešenia problému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identifikovať problém, analyzovať, stanovovať efektívne postupy, navrhovať riešenia, zhodnocovať ich a učiť sa z nich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rozvíjať schopnosť vyhodnocovať základné dopady, napr. dopad na životné prostredie, pracovný a osobný dopad v širšom slova zmysle ako je ekonomický blahobyt, telesné a duševné zdravie a pod.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na základe získaných vedomostí stanoviť jednoduché algoritmy na vyriešenie problémových úloh, javov a situácií a získané poznatky využívať v osobnom živote a povolaní</w:t>
      </w:r>
    </w:p>
    <w:p w:rsidR="00636C6D" w:rsidRPr="007D74B8" w:rsidRDefault="00636C6D" w:rsidP="00636C6D">
      <w:pPr>
        <w:pStyle w:val="Zarkazkladnhotextu"/>
        <w:tabs>
          <w:tab w:val="left" w:pos="540"/>
        </w:tabs>
        <w:spacing w:after="0"/>
        <w:rPr>
          <w:rFonts w:ascii="Arial" w:hAnsi="Arial" w:cs="Arial"/>
          <w:sz w:val="20"/>
          <w:szCs w:val="20"/>
        </w:rPr>
      </w:pP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Spôsobilosti využívať informačné technológie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získavať informácie v priebehu ich vzdelávania využívaním všetkých metód a prostriedkov, ktoré majú v danom okamihu k dispozícii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zhromažďovať, triediť, posudzovať a využívať informácie, ktoré by mohli prispieť k riešeniu daného problému alebo osvojiť si nové poznatky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efektívne využívať informačných a komunikačných technológií, vrátane možnosti učenia sa formou on-line, čím sa výrazne prispeje k realizácii celoživotného vzdelávania pre ľudí rôzneho veku</w:t>
      </w:r>
    </w:p>
    <w:p w:rsidR="00636C6D" w:rsidRPr="007D74B8" w:rsidRDefault="00636C6D" w:rsidP="00636C6D">
      <w:pPr>
        <w:pStyle w:val="Zarkazkladnhotextu"/>
        <w:tabs>
          <w:tab w:val="left" w:pos="360"/>
          <w:tab w:val="left" w:pos="540"/>
        </w:tabs>
        <w:spacing w:after="0"/>
        <w:rPr>
          <w:rFonts w:ascii="Arial" w:hAnsi="Arial" w:cs="Arial"/>
          <w:sz w:val="20"/>
          <w:szCs w:val="20"/>
        </w:rPr>
      </w:pP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Spôsobilosť byť demokratickým občanom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formulovať a prezentovať svoje postoje v priebehu vzdelávania využívaním všetkých metód a prostriedkov, ktoré majú v danom okamihu k dispozícii,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preukázať vlastnú zodpovednosť za zverené veci, za svoje vlastné správanie sa, zdravie a spoluzodpovednosť za životné prostredie alebo stav spoločnosti ako celku.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porozumenia si medzi osobami a skupinami</w:t>
      </w:r>
    </w:p>
    <w:p w:rsidR="00636C6D" w:rsidRPr="007D74B8" w:rsidRDefault="00636C6D" w:rsidP="00636C6D">
      <w:pPr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schopnosti žiakov ako je empatia, súcit, tolerancia, rešpektovanie práv a slobôd</w:t>
      </w:r>
    </w:p>
    <w:p w:rsidR="00636C6D" w:rsidRDefault="00636C6D" w:rsidP="00636C6D">
      <w:pPr>
        <w:rPr>
          <w:rFonts w:ascii="Calibri" w:hAnsi="Calibri" w:cs="Calibri"/>
          <w:b/>
          <w:sz w:val="20"/>
          <w:szCs w:val="20"/>
        </w:rPr>
      </w:pPr>
    </w:p>
    <w:p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:rsidR="00636C6D" w:rsidRDefault="00636C6D" w:rsidP="00636C6D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:rsidR="00636C6D" w:rsidRDefault="00636C6D" w:rsidP="00636C6D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636C6D" w:rsidTr="00F159FB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Pr="00E818B9" w:rsidRDefault="00636C6D" w:rsidP="00F159FB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36C6D" w:rsidTr="00F159FB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636C6D" w:rsidRPr="00E818B9" w:rsidRDefault="00636C6D" w:rsidP="00F159FB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636C6D" w:rsidTr="00763B8D">
        <w:trPr>
          <w:trHeight w:val="1434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636C6D" w:rsidRDefault="00636C6D" w:rsidP="00F1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Úvod do podnikania</w:t>
            </w:r>
          </w:p>
          <w:p w:rsidR="00636C6D" w:rsidRDefault="00636C6D" w:rsidP="00F1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Podnikateľský plán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Založenie a vznik podniku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636C6D" w:rsidRDefault="00636C6D" w:rsidP="00F159FB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Výkladovo- ilustratívna metóda </w:t>
            </w:r>
          </w:p>
          <w:p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Rozprávanie</w:t>
            </w:r>
          </w:p>
          <w:p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</w:t>
            </w:r>
          </w:p>
          <w:p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Projektové vyučovanie</w:t>
            </w:r>
          </w:p>
          <w:p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Problémové úlohy</w:t>
            </w:r>
          </w:p>
          <w:p w:rsidR="00636C6D" w:rsidRDefault="00636C6D" w:rsidP="00F159FB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Frontálna práca žiakov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Individuálna práca žiakov – samostatná práca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Práca s informáciami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</w:tc>
      </w:tr>
    </w:tbl>
    <w:p w:rsidR="00636C6D" w:rsidRDefault="00636C6D" w:rsidP="00636C6D">
      <w:pPr>
        <w:spacing w:before="120"/>
        <w:jc w:val="both"/>
        <w:rPr>
          <w:b/>
          <w:sz w:val="28"/>
          <w:szCs w:val="28"/>
        </w:rPr>
      </w:pPr>
    </w:p>
    <w:p w:rsidR="00636C6D" w:rsidRDefault="00636C6D" w:rsidP="00636C6D">
      <w:pPr>
        <w:spacing w:before="120"/>
        <w:jc w:val="both"/>
        <w:rPr>
          <w:b/>
          <w:sz w:val="28"/>
          <w:szCs w:val="28"/>
        </w:rPr>
      </w:pPr>
    </w:p>
    <w:p w:rsidR="00636C6D" w:rsidRDefault="00636C6D" w:rsidP="00636C6D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:rsidR="00636C6D" w:rsidRDefault="00636C6D" w:rsidP="00636C6D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636C6D" w:rsidTr="00F159FB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636C6D" w:rsidRPr="00E818B9" w:rsidRDefault="00636C6D" w:rsidP="00F159FB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636C6D" w:rsidTr="00763B8D">
        <w:trPr>
          <w:trHeight w:val="4486"/>
        </w:trPr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636C6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Úvod do podnikania</w:t>
            </w:r>
          </w:p>
          <w:p w:rsidR="00636C6D" w:rsidRDefault="00636C6D" w:rsidP="00636C6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Podnikateľský plán</w:t>
            </w:r>
          </w:p>
          <w:p w:rsidR="00636C6D" w:rsidRDefault="00636C6D" w:rsidP="00636C6D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Založenie a vznik podniku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Orbánová, D. -Velichová, Ľ.: Podniková ekonomika pre 1. ročník študijného odboru obchodná akadémia, SPN- Mladé letá, 2012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Orbánová, D. -Velichová, Ľ.: Podniková ekonomika pre 2. ročník študijného odboru obchodná akadémia, SPN- Mladé letá, 2012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  <w:p w:rsidR="00636C6D" w:rsidRPr="0074101F" w:rsidRDefault="00636C6D" w:rsidP="00F159FB">
            <w:pPr>
              <w:snapToGrid w:val="0"/>
              <w:rPr>
                <w:sz w:val="20"/>
                <w:szCs w:val="20"/>
              </w:rPr>
            </w:pPr>
            <w:r w:rsidRPr="0074101F">
              <w:rPr>
                <w:sz w:val="20"/>
                <w:szCs w:val="20"/>
              </w:rPr>
              <w:t>Jakubeková</w:t>
            </w:r>
            <w:r>
              <w:rPr>
                <w:sz w:val="20"/>
                <w:szCs w:val="20"/>
              </w:rPr>
              <w:t xml:space="preserve"> M. - </w:t>
            </w:r>
            <w:r w:rsidRPr="0074101F">
              <w:rPr>
                <w:sz w:val="20"/>
                <w:szCs w:val="20"/>
              </w:rPr>
              <w:t>Kúrňavová</w:t>
            </w:r>
            <w:r>
              <w:rPr>
                <w:sz w:val="20"/>
                <w:szCs w:val="20"/>
              </w:rPr>
              <w:t>, S.-</w:t>
            </w:r>
            <w:r w:rsidRPr="0074101F">
              <w:rPr>
                <w:sz w:val="20"/>
                <w:szCs w:val="20"/>
              </w:rPr>
              <w:t>Hartmannová</w:t>
            </w:r>
            <w:r>
              <w:rPr>
                <w:sz w:val="20"/>
                <w:szCs w:val="20"/>
              </w:rPr>
              <w:t>, E.</w:t>
            </w:r>
            <w:r w:rsidRPr="0074101F">
              <w:rPr>
                <w:sz w:val="20"/>
                <w:szCs w:val="20"/>
              </w:rPr>
              <w:t xml:space="preserve">: Ekonomika pre študijné odbory </w:t>
            </w:r>
            <w:r>
              <w:rPr>
                <w:sz w:val="20"/>
                <w:szCs w:val="20"/>
              </w:rPr>
              <w:t>stredných odborných škôl, SPN Bratislava, 2021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Krošláková, M. a kol.: Podnikanie, EXPOL PEDAGOGIKA s. r. o.,</w:t>
            </w:r>
            <w:r>
              <w:rPr>
                <w:sz w:val="20"/>
                <w:szCs w:val="20"/>
              </w:rPr>
              <w:br/>
              <w:t>2018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PC, dataprojektor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Schémy 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Slovníky  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Učebnice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Zošity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Rysovacie potreby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kalkulačka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odborná ekonomická literatúra</w:t>
            </w:r>
          </w:p>
          <w:p w:rsidR="00636C6D" w:rsidRDefault="00636C6D" w:rsidP="00F159FB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:rsidR="00636C6D" w:rsidRDefault="00636C6D" w:rsidP="00F159FB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:rsidR="00636C6D" w:rsidRDefault="00636C6D" w:rsidP="00F159FB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636C6D" w:rsidRDefault="00636C6D" w:rsidP="00636C6D">
      <w:pPr>
        <w:rPr>
          <w:rFonts w:ascii="Calibri" w:hAnsi="Calibri" w:cs="Calibri"/>
          <w:b/>
          <w:sz w:val="20"/>
          <w:szCs w:val="20"/>
        </w:rPr>
      </w:pPr>
    </w:p>
    <w:p w:rsidR="00636C6D" w:rsidRPr="002A5D7E" w:rsidRDefault="00636C6D" w:rsidP="00636C6D">
      <w:pPr>
        <w:rPr>
          <w:rFonts w:ascii="Calibri" w:hAnsi="Calibri" w:cs="Calibri"/>
          <w:b/>
          <w:sz w:val="20"/>
          <w:szCs w:val="20"/>
        </w:rPr>
      </w:pPr>
      <w:r w:rsidRPr="002A5D7E">
        <w:rPr>
          <w:rFonts w:ascii="Calibri" w:hAnsi="Calibri" w:cs="Calibri"/>
          <w:b/>
          <w:sz w:val="20"/>
          <w:szCs w:val="20"/>
        </w:rPr>
        <w:t>Všeobecné pokyny hodnotenia:</w:t>
      </w:r>
    </w:p>
    <w:p w:rsidR="00636C6D" w:rsidRPr="002A5D7E" w:rsidRDefault="00636C6D" w:rsidP="00636C6D">
      <w:pPr>
        <w:rPr>
          <w:rFonts w:ascii="Calibri" w:hAnsi="Calibri" w:cs="Calibri"/>
          <w:b/>
          <w:sz w:val="20"/>
          <w:szCs w:val="20"/>
        </w:rPr>
      </w:pPr>
    </w:p>
    <w:p w:rsidR="00636C6D" w:rsidRPr="0029129C" w:rsidRDefault="00636C6D" w:rsidP="00636C6D">
      <w:pPr>
        <w:rPr>
          <w:rFonts w:ascii="Calibri" w:hAnsi="Calibri" w:cs="Calibri"/>
          <w:sz w:val="20"/>
          <w:szCs w:val="20"/>
        </w:rPr>
      </w:pPr>
      <w:r w:rsidRPr="002A5D7E">
        <w:rPr>
          <w:rFonts w:ascii="Calibri" w:hAnsi="Calibri" w:cs="Calibri"/>
          <w:sz w:val="20"/>
          <w:szCs w:val="20"/>
        </w:rPr>
        <w:tab/>
      </w:r>
      <w:r w:rsidRPr="0029129C">
        <w:rPr>
          <w:rFonts w:ascii="Calibri" w:hAnsi="Calibri" w:cs="Calibri"/>
          <w:sz w:val="20"/>
          <w:szCs w:val="20"/>
        </w:rPr>
        <w:t>Pri každom hodnotení tematického celku používame všeobecné kritériá a klasifikáciu uvedenú v tomto ŠkVP (pre jednotlivcov, skupinu, pre ústne a písomné práce). Príprava didaktických testov, cieľových otázok pre skupinové práce, písomné cvičenia a frontálne skúšanie pripravuje vyučujúci v rámci tematických listov.</w:t>
      </w:r>
    </w:p>
    <w:p w:rsidR="00636C6D" w:rsidRPr="00EF25AD" w:rsidRDefault="00636C6D" w:rsidP="00636C6D">
      <w:pPr>
        <w:pStyle w:val="Odsekzoznamu"/>
        <w:widowControl w:val="0"/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 w:rsidRPr="0029129C">
        <w:rPr>
          <w:rFonts w:ascii="Calibri" w:hAnsi="Calibri" w:cs="Calibri"/>
          <w:sz w:val="20"/>
          <w:szCs w:val="20"/>
        </w:rPr>
        <w:t>Po ukončení posledného tematického celku v danom vyučovacom predmete pripraví vyučujúci súborný didaktický test na overenie komplexných vedomostí a zručností žiakov. Otázky v didaktickom teste nesmú</w:t>
      </w:r>
    </w:p>
    <w:sectPr w:rsidR="00636C6D" w:rsidRPr="00EF2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" w15:restartNumberingAfterBreak="0">
    <w:nsid w:val="17CD4765"/>
    <w:multiLevelType w:val="hybridMultilevel"/>
    <w:tmpl w:val="56D471DC"/>
    <w:lvl w:ilvl="0" w:tplc="F3C802A8">
      <w:start w:val="645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E1BCC"/>
    <w:multiLevelType w:val="hybridMultilevel"/>
    <w:tmpl w:val="5CFA5C64"/>
    <w:lvl w:ilvl="0" w:tplc="F5EAA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A8"/>
    <w:rsid w:val="00187CFE"/>
    <w:rsid w:val="0025632C"/>
    <w:rsid w:val="003569A8"/>
    <w:rsid w:val="00636C6D"/>
    <w:rsid w:val="00763B8D"/>
    <w:rsid w:val="00A6045F"/>
    <w:rsid w:val="00BC61F2"/>
    <w:rsid w:val="00C00F72"/>
    <w:rsid w:val="00D300F2"/>
    <w:rsid w:val="00DA7D8E"/>
    <w:rsid w:val="00EF25AD"/>
    <w:rsid w:val="00F069B6"/>
    <w:rsid w:val="00FE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3291"/>
  <w15:chartTrackingRefBased/>
  <w15:docId w15:val="{AA953D4E-1D8E-4ACE-8C0A-E3B012F0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7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aliases w:val=" Char"/>
    <w:basedOn w:val="Normlny"/>
    <w:link w:val="PtaChar"/>
    <w:rsid w:val="00187CFE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PtaChar">
    <w:name w:val="Päta Char"/>
    <w:aliases w:val=" Char Char"/>
    <w:basedOn w:val="Predvolenpsmoodseku"/>
    <w:link w:val="Pta"/>
    <w:rsid w:val="00187C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ekzoznamu">
    <w:name w:val="List Paragraph"/>
    <w:basedOn w:val="Normlny"/>
    <w:uiPriority w:val="34"/>
    <w:qFormat/>
    <w:rsid w:val="00EF25AD"/>
    <w:pPr>
      <w:ind w:left="720"/>
      <w:contextualSpacing/>
    </w:pPr>
  </w:style>
  <w:style w:type="paragraph" w:styleId="Zkladntext">
    <w:name w:val="Body Text"/>
    <w:basedOn w:val="Normlny"/>
    <w:link w:val="ZkladntextChar"/>
    <w:rsid w:val="00636C6D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636C6D"/>
    <w:rPr>
      <w:rFonts w:ascii="Times New Roman" w:eastAsia="Times New Roman" w:hAnsi="Times New Roman" w:cs="Times New Roman"/>
      <w:sz w:val="24"/>
      <w:szCs w:val="20"/>
    </w:rPr>
  </w:style>
  <w:style w:type="character" w:styleId="Hypertextovprepojenie">
    <w:name w:val="Hyperlink"/>
    <w:uiPriority w:val="99"/>
    <w:unhideWhenUsed/>
    <w:rsid w:val="00636C6D"/>
    <w:rPr>
      <w:color w:val="0563C1"/>
      <w:u w:val="single"/>
    </w:rPr>
  </w:style>
  <w:style w:type="paragraph" w:styleId="Zarkazkladnhotextu">
    <w:name w:val="Body Text Indent"/>
    <w:basedOn w:val="Normlny"/>
    <w:link w:val="ZarkazkladnhotextuChar"/>
    <w:rsid w:val="00636C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636C6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42190</dc:creator>
  <cp:keywords/>
  <dc:description/>
  <cp:lastModifiedBy>42190</cp:lastModifiedBy>
  <cp:revision>3</cp:revision>
  <dcterms:created xsi:type="dcterms:W3CDTF">2024-04-18T11:47:00Z</dcterms:created>
  <dcterms:modified xsi:type="dcterms:W3CDTF">2024-04-18T12:14:00Z</dcterms:modified>
</cp:coreProperties>
</file>