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5DE477A5" w:rsidR="007A54FE" w:rsidRPr="0047280F" w:rsidRDefault="00E02152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Spotrebiteľská výchova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239EB377" w:rsidR="007A54FE" w:rsidRPr="00F30526" w:rsidRDefault="0037696A" w:rsidP="00FB553D">
            <w:r>
              <w:t>N</w:t>
            </w:r>
            <w:r w:rsidR="007A54FE" w:rsidRPr="00F30526">
              <w:t>_</w:t>
            </w:r>
            <w:r>
              <w:t>12</w:t>
            </w:r>
            <w:r w:rsidR="00962D9A">
              <w:t>_</w:t>
            </w:r>
            <w:r w:rsidR="00C438A3" w:rsidRPr="00F30526">
              <w:t>SRB_</w:t>
            </w:r>
            <w:r>
              <w:t>PRS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779DA648" w:rsidR="007A54FE" w:rsidRPr="00F30526" w:rsidRDefault="0037696A" w:rsidP="00FB553D">
            <w:r>
              <w:t>1</w:t>
            </w:r>
            <w:r w:rsidR="007A54FE" w:rsidRPr="00F30526">
              <w:t>/</w:t>
            </w:r>
            <w:r w:rsidR="00DB1B85" w:rsidRPr="00F30526">
              <w:t>0</w:t>
            </w:r>
          </w:p>
        </w:tc>
      </w:tr>
      <w:tr w:rsidR="007A54FE" w:rsidRPr="0047280F" w14:paraId="4403F1FA" w14:textId="77777777" w:rsidTr="00DB1B85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48E8A1C5" w:rsidR="008F5FF9" w:rsidRPr="00F30526" w:rsidRDefault="0037696A" w:rsidP="00FB553D">
            <w:r w:rsidRPr="000A37D6">
              <w:t>6403 L p</w:t>
            </w:r>
            <w:r>
              <w:t>odnikanie v remeslách a službách</w:t>
            </w:r>
          </w:p>
        </w:tc>
      </w:tr>
      <w:tr w:rsidR="007A54FE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355BC7DD" w:rsidR="00DB1B85" w:rsidRDefault="00DB1B85" w:rsidP="00E77E09">
      <w:pPr>
        <w:pStyle w:val="Zkladntext"/>
        <w:spacing w:before="117" w:line="276" w:lineRule="auto"/>
        <w:ind w:right="124"/>
      </w:pPr>
      <w:r w:rsidRPr="00F30526">
        <w:t>Obsah vyučovacieho predmetu vychádza zo vzdeláva</w:t>
      </w:r>
      <w:r w:rsidR="00655361" w:rsidRPr="00F30526">
        <w:t>cích štandardov 64 Ekonomika a organizácia, obchod a služby II. Pomôže žiakovi pri rozhodovaní o ďalšej profesijnej a vzdelávacej orientácii, pri vstupe na trh práce a pri uplatňovaní pracovných práv.</w:t>
      </w:r>
      <w:r w:rsidR="00655361">
        <w:t xml:space="preserve"> </w:t>
      </w:r>
    </w:p>
    <w:p w14:paraId="7AFADA07" w14:textId="770FA01A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2BC36E6D" w14:textId="77777777" w:rsidR="00300DA9" w:rsidRDefault="00655361" w:rsidP="00646EAC">
      <w:r w:rsidRPr="00646EAC">
        <w:t xml:space="preserve">Cieľom je príprava absolventa s konkrétnym odborným profilom, ktorý mu pomôže úspešne sa presadiť na trhu práce i v živote. </w:t>
      </w:r>
    </w:p>
    <w:p w14:paraId="16731B82" w14:textId="0D1D00F6" w:rsidR="00300DA9" w:rsidRPr="00300DA9" w:rsidRDefault="00655361" w:rsidP="00646EAC">
      <w:r w:rsidRPr="00646EAC">
        <w:t xml:space="preserve">Žiaci sa zoznámia </w:t>
      </w:r>
      <w:r w:rsidR="00585772" w:rsidRPr="00646EAC">
        <w:t xml:space="preserve">s oblasťami ochrany spotrebiteľa, základnými právami a povinnosťami </w:t>
      </w:r>
      <w:r w:rsidR="00DB1B85" w:rsidRPr="00646EAC">
        <w:t xml:space="preserve"> </w:t>
      </w:r>
      <w:r w:rsidR="004506B0">
        <w:t>spotrebiteľa</w:t>
      </w:r>
      <w:r w:rsidRPr="00646EAC">
        <w:t xml:space="preserve">. Vedie ich </w:t>
      </w:r>
      <w:r w:rsidR="00DB1B85" w:rsidRPr="00646EAC">
        <w:t>k pochopeniu a prijatiu osobnej zodpovednosti</w:t>
      </w:r>
      <w:r w:rsidRPr="00646EAC">
        <w:t xml:space="preserve"> </w:t>
      </w:r>
      <w:r w:rsidR="00DB1B85" w:rsidRPr="00646EAC">
        <w:t>za finančné</w:t>
      </w:r>
      <w:r w:rsidR="00412E36">
        <w:t xml:space="preserve"> rozhodnutia</w:t>
      </w:r>
      <w:r w:rsidR="00646EAC" w:rsidRPr="00646EAC">
        <w:t xml:space="preserve">, identifikovaniu </w:t>
      </w:r>
      <w:r w:rsidR="00300DA9">
        <w:t xml:space="preserve">rôznych </w:t>
      </w:r>
      <w:r w:rsidR="00646EAC" w:rsidRPr="00646EAC">
        <w:t>typov spotrebiteľských a finančných podvodov, ako im zamedziť, predchádzať</w:t>
      </w:r>
      <w:r w:rsidR="00300DA9">
        <w:t>.</w:t>
      </w:r>
      <w:r w:rsidR="00646EAC" w:rsidRPr="00646EAC">
        <w:t xml:space="preserve"> Orientovať sa v činnosti inštitúcii vykonávajúcich dozor, dohľad nad finančným trhom, vo formách práce finančného sprostredkovateľa, odborníka na finančné poradenstvo a daňového poradcu. Porozumieť krokom zostavenia finančných cieľov, analyzovať dôsledky finančných rozhodnutí v oblastiach: sporiť/investovať alebo požičiavať finančné prostriedky.</w:t>
      </w:r>
      <w:r w:rsidR="00300DA9">
        <w:t xml:space="preserve"> Využívať </w:t>
      </w:r>
      <w:r w:rsidR="00300DA9" w:rsidRPr="00300DA9">
        <w:t>spotrebiteľské zručnosti pri zodpovednom rozhodovaní o nákupe a rôznych met</w:t>
      </w:r>
      <w:r w:rsidR="00300DA9">
        <w:t>ódach platenia</w:t>
      </w:r>
      <w:r w:rsidR="00300DA9" w:rsidRPr="00300DA9">
        <w:t>.</w:t>
      </w:r>
    </w:p>
    <w:p w14:paraId="0CEA9F7F" w14:textId="34626057" w:rsidR="00A839CD" w:rsidRDefault="007A54FE" w:rsidP="00665F9D">
      <w:pPr>
        <w:pStyle w:val="Zkladntext"/>
        <w:spacing w:after="240" w:line="276" w:lineRule="auto"/>
        <w:jc w:val="both"/>
      </w:pPr>
      <w:r>
        <w:t xml:space="preserve">Vzdelávací obsah predmetu je rozdelený do </w:t>
      </w:r>
      <w:r w:rsidR="00436C85">
        <w:t>dvoch</w:t>
      </w:r>
      <w:r>
        <w:t xml:space="preserve"> tematických okruhov:</w:t>
      </w:r>
    </w:p>
    <w:p w14:paraId="524A08EC" w14:textId="5A9E84A1" w:rsidR="00436C85" w:rsidRPr="00436C85" w:rsidRDefault="00436C85" w:rsidP="00436C85">
      <w:pPr>
        <w:spacing w:line="276" w:lineRule="auto"/>
        <w:rPr>
          <w:bCs/>
        </w:rPr>
      </w:pPr>
      <w:r w:rsidRPr="00436C85">
        <w:rPr>
          <w:bCs/>
        </w:rPr>
        <w:t>Finančná zodpovednosť spotrebiteľov</w:t>
      </w:r>
    </w:p>
    <w:p w14:paraId="5C516617" w14:textId="0679FD2D" w:rsidR="00436C85" w:rsidRPr="00436C85" w:rsidRDefault="00436C85" w:rsidP="00436C85">
      <w:pPr>
        <w:spacing w:line="276" w:lineRule="auto"/>
        <w:rPr>
          <w:bCs/>
        </w:rPr>
      </w:pPr>
      <w:r w:rsidRPr="00436C85">
        <w:rPr>
          <w:bCs/>
        </w:rPr>
        <w:t>Rozhodovanie a hospodárenie spotrebiteľov</w:t>
      </w:r>
    </w:p>
    <w:p w14:paraId="12C30094" w14:textId="77777777" w:rsidR="00436C85" w:rsidRPr="00DB1B85" w:rsidRDefault="00436C85" w:rsidP="00A839CD">
      <w:pPr>
        <w:pStyle w:val="Zkladntext"/>
        <w:spacing w:line="276" w:lineRule="auto"/>
        <w:ind w:right="124"/>
        <w:jc w:val="both"/>
      </w:pP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98F4AAA" w14:textId="0F5FC4A8" w:rsidR="007A54FE" w:rsidRDefault="00AD3B69" w:rsidP="00AD3B69">
      <w:pPr>
        <w:pStyle w:val="Zkladntext"/>
        <w:spacing w:before="117"/>
        <w:jc w:val="both"/>
      </w:pPr>
      <w:r w:rsidRPr="00F30526">
        <w:t xml:space="preserve">Vzdelávacie štandardy pre </w:t>
      </w:r>
      <w:r w:rsidR="00585772" w:rsidRPr="00F30526">
        <w:t>študijné</w:t>
      </w:r>
      <w:r w:rsidRPr="00F30526">
        <w:t xml:space="preserve"> odbory skupiny odborov 64 Ekonomika a organizácia, obchod a služby II</w:t>
      </w:r>
      <w:r w:rsidR="00646EAC" w:rsidRPr="00F30526">
        <w:t>.</w:t>
      </w:r>
      <w:r>
        <w:t xml:space="preserve"> </w:t>
      </w:r>
    </w:p>
    <w:p w14:paraId="145BAD0B" w14:textId="04D66C77" w:rsidR="00037636" w:rsidRPr="00646EAC" w:rsidRDefault="00AD3B69" w:rsidP="00646EAC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 w:rsidRPr="00047A1A">
        <w:rPr>
          <w:iCs/>
          <w:sz w:val="28"/>
          <w:szCs w:val="28"/>
        </w:rPr>
        <w:t>Vzdelávacie štandardy</w:t>
      </w:r>
      <w:r w:rsidR="00047A1A">
        <w:rPr>
          <w:iCs/>
          <w:sz w:val="28"/>
          <w:szCs w:val="28"/>
        </w:rPr>
        <w:t xml:space="preserve"> – ekonomické vzdelávanie</w:t>
      </w:r>
    </w:p>
    <w:p w14:paraId="4CDD42D1" w14:textId="77777777" w:rsidR="00C438A3" w:rsidRPr="004506B0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 xml:space="preserve">analyzovať aktívnu a pasívnu komunikáciu s finančnými inštitúciami; </w:t>
      </w:r>
    </w:p>
    <w:p w14:paraId="5F59234A" w14:textId="77777777" w:rsidR="00C438A3" w:rsidRPr="004506B0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 xml:space="preserve">uviesť príklady situácií, v ktorých sú osoby alebo subjekty oprávnené získavať osobné informácie/údaje;  </w:t>
      </w:r>
    </w:p>
    <w:p w14:paraId="79ABC624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4506B0">
        <w:t>vysvetliť základné práva a povinnosti</w:t>
      </w:r>
      <w:r w:rsidRPr="00585772">
        <w:t xml:space="preserve"> spotrebiteľov na modelových situáciách (aj z pohľadu podnikateľa); </w:t>
      </w:r>
    </w:p>
    <w:p w14:paraId="4DDD415F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585772">
        <w:t xml:space="preserve">rozoznať, identifikovať cenové triky a klamlivé a zavádzajúce ponuky; </w:t>
      </w:r>
    </w:p>
    <w:p w14:paraId="3C21C1BD" w14:textId="77777777" w:rsidR="00C438A3" w:rsidRPr="00585772" w:rsidRDefault="00C438A3" w:rsidP="00C438A3">
      <w:pPr>
        <w:numPr>
          <w:ilvl w:val="0"/>
          <w:numId w:val="24"/>
        </w:numPr>
        <w:spacing w:line="259" w:lineRule="auto"/>
        <w:ind w:hanging="321"/>
      </w:pPr>
      <w:r w:rsidRPr="00585772">
        <w:t xml:space="preserve">identifikovať bežné typy spotrebiteľských a finančných podvodov, vrátane on-line podvodov; </w:t>
      </w:r>
    </w:p>
    <w:p w14:paraId="6B455470" w14:textId="1B5553CB" w:rsidR="00C438A3" w:rsidRPr="00585772" w:rsidRDefault="00C438A3" w:rsidP="00913D6F">
      <w:pPr>
        <w:numPr>
          <w:ilvl w:val="0"/>
          <w:numId w:val="24"/>
        </w:numPr>
        <w:spacing w:line="259" w:lineRule="auto"/>
        <w:ind w:hanging="321"/>
      </w:pPr>
      <w:r w:rsidRPr="00585772">
        <w:lastRenderedPageBreak/>
        <w:t>vysvetliť dohľad nad finančným trhom v Slovenskej republike – Náro</w:t>
      </w:r>
      <w:r w:rsidR="00BA7EC5" w:rsidRPr="00585772">
        <w:t>dná banka Slovenska ako „jed</w:t>
      </w:r>
      <w:r w:rsidRPr="00585772">
        <w:t xml:space="preserve">notné kontaktné miesto“;  </w:t>
      </w:r>
    </w:p>
    <w:p w14:paraId="5DC532AA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vysvetliť pojem pranie špinavých peňazí;  </w:t>
      </w:r>
    </w:p>
    <w:p w14:paraId="713585D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uviesť možnosti zamedzenia prania špinavých peňazí;  </w:t>
      </w:r>
    </w:p>
    <w:p w14:paraId="2D5C5A08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opísať postup oznámenia korupcie a oznámenia podvodu;  </w:t>
      </w:r>
    </w:p>
    <w:p w14:paraId="1EAD02E9" w14:textId="6D965712" w:rsidR="00C438A3" w:rsidRPr="00585772" w:rsidRDefault="00C438A3" w:rsidP="00BA7EC5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rozlišovať legálne a nelegálne podnikateľské aktivity;  </w:t>
      </w:r>
    </w:p>
    <w:p w14:paraId="601EB583" w14:textId="53DBC3AC" w:rsidR="00C438A3" w:rsidRPr="00585772" w:rsidRDefault="00C438A3" w:rsidP="00BA7EC5">
      <w:pPr>
        <w:tabs>
          <w:tab w:val="left" w:pos="506"/>
        </w:tabs>
        <w:spacing w:line="259" w:lineRule="auto"/>
        <w:ind w:left="70" w:right="52" w:hanging="1"/>
      </w:pPr>
      <w:r w:rsidRPr="00585772">
        <w:t xml:space="preserve">- </w:t>
      </w:r>
      <w:r w:rsidRPr="00585772">
        <w:tab/>
        <w:t xml:space="preserve">opísať prejavy a dôsledky negatívnych javov, ako je korupcia, zneužívanie finančných prostriedkov EÚ, lobing, rodinkárstvo, nekalé marketingové aktivity a nelegálne podnikateľské aktivity, konštruktívne diskutovať o tom, ako sa k nim osobne postaviť a ako s nimi bojovať; </w:t>
      </w:r>
    </w:p>
    <w:p w14:paraId="152647D2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vysvetliť obvyklé spôsoby nakladania s voľnými finančnými prostriedkami;  </w:t>
      </w:r>
    </w:p>
    <w:p w14:paraId="789E05F9" w14:textId="77777777" w:rsidR="00C438A3" w:rsidRPr="004506B0" w:rsidRDefault="00C438A3" w:rsidP="007417E9">
      <w:pPr>
        <w:tabs>
          <w:tab w:val="left" w:pos="506"/>
        </w:tabs>
        <w:spacing w:line="259" w:lineRule="auto"/>
        <w:ind w:left="70"/>
      </w:pPr>
      <w:r w:rsidRPr="004506B0">
        <w:t xml:space="preserve">- </w:t>
      </w:r>
      <w:r w:rsidRPr="004506B0">
        <w:tab/>
        <w:t xml:space="preserve">zhodnotiť ako vplýva spotreba na úspory a/alebo investície; </w:t>
      </w:r>
    </w:p>
    <w:p w14:paraId="6158149F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stanoviť si kroky na dosiahnutie krátko, stredne a dlhodobých finančných cieľov;  </w:t>
      </w:r>
    </w:p>
    <w:p w14:paraId="0B1BF8A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/>
      </w:pPr>
      <w:r w:rsidRPr="00585772">
        <w:t xml:space="preserve">- </w:t>
      </w:r>
      <w:r w:rsidRPr="00585772">
        <w:tab/>
        <w:t xml:space="preserve">analyzovať vplyv inflácie najmä na hodnotu peňazí, príjem, kúpnu silu, výnosy z investícií;  </w:t>
      </w:r>
    </w:p>
    <w:p w14:paraId="4B1EA676" w14:textId="77777777" w:rsidR="00C438A3" w:rsidRPr="00585772" w:rsidRDefault="00C438A3" w:rsidP="007417E9">
      <w:pPr>
        <w:tabs>
          <w:tab w:val="left" w:pos="506"/>
        </w:tabs>
        <w:spacing w:line="259" w:lineRule="auto"/>
        <w:ind w:left="70" w:hanging="1"/>
      </w:pPr>
      <w:r w:rsidRPr="00585772">
        <w:t xml:space="preserve">- </w:t>
      </w:r>
      <w:r w:rsidRPr="00585772">
        <w:tab/>
        <w:t xml:space="preserve">rozlíšiť charakter práce finančného sprostredkovateľa, odborníka na finančné poradenstvo a daňového poradcu; </w:t>
      </w:r>
    </w:p>
    <w:p w14:paraId="71E4D282" w14:textId="77777777" w:rsidR="00C438A3" w:rsidRPr="00F30526" w:rsidRDefault="00C438A3" w:rsidP="007417E9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 xml:space="preserve">vysvetliť tvorbu ceny na základe nákladov, zisku, DPH;  </w:t>
      </w:r>
    </w:p>
    <w:p w14:paraId="726CB6AA" w14:textId="77777777" w:rsidR="00C438A3" w:rsidRPr="00F30526" w:rsidRDefault="00C438A3" w:rsidP="007417E9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 xml:space="preserve">kriticky zhodnotiť informácie poskytované reklamou a porozumieť úlohám marketingu; </w:t>
      </w:r>
    </w:p>
    <w:p w14:paraId="44564A2E" w14:textId="6BDC0915" w:rsidR="00962D9A" w:rsidRPr="004506B0" w:rsidRDefault="00C438A3" w:rsidP="00962D9A">
      <w:pPr>
        <w:tabs>
          <w:tab w:val="left" w:pos="506"/>
        </w:tabs>
        <w:spacing w:line="259" w:lineRule="auto"/>
        <w:ind w:left="70"/>
      </w:pPr>
      <w:r w:rsidRPr="00F30526">
        <w:t xml:space="preserve">- </w:t>
      </w:r>
      <w:r w:rsidRPr="00F30526">
        <w:tab/>
        <w:t>používať kurzový lístok pri výmene peňazí</w:t>
      </w:r>
      <w:r w:rsidR="00962D9A">
        <w:t>.</w:t>
      </w:r>
    </w:p>
    <w:p w14:paraId="6A92C12B" w14:textId="7C13CF9E" w:rsidR="00C438A3" w:rsidRPr="004506B0" w:rsidRDefault="00C438A3" w:rsidP="00BA7EC5">
      <w:pPr>
        <w:tabs>
          <w:tab w:val="left" w:pos="506"/>
        </w:tabs>
        <w:spacing w:line="259" w:lineRule="auto"/>
        <w:ind w:left="70"/>
      </w:pPr>
      <w:r w:rsidRPr="004506B0">
        <w:t xml:space="preserve"> </w:t>
      </w:r>
    </w:p>
    <w:p w14:paraId="7044037A" w14:textId="70497F92" w:rsidR="001263C1" w:rsidRPr="00436C85" w:rsidRDefault="009E1A0E" w:rsidP="00436C85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Kompetencie NŠFG, verzia 1.2</w:t>
      </w:r>
    </w:p>
    <w:p w14:paraId="391A8F60" w14:textId="23EDFD1C" w:rsidR="00BA7EC5" w:rsidRPr="00A1647C" w:rsidRDefault="00BA7EC5" w:rsidP="00BA7EC5">
      <w:pPr>
        <w:spacing w:line="276" w:lineRule="auto"/>
        <w:rPr>
          <w:bCs/>
        </w:rPr>
      </w:pPr>
      <w:r w:rsidRPr="00A1647C">
        <w:rPr>
          <w:bCs/>
        </w:rPr>
        <w:t>1 Finančná zodpovednosť spotrebiteľov</w:t>
      </w:r>
    </w:p>
    <w:p w14:paraId="4AFB3B67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2322BCFB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Určiť rôzne spôsoby komunikácie o finančných záležitostiach</w:t>
      </w:r>
    </w:p>
    <w:p w14:paraId="06B8A581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74B201CE" w14:textId="77777777" w:rsidR="00BA7EC5" w:rsidRPr="00585772" w:rsidRDefault="00BA7EC5" w:rsidP="00BA7EC5">
      <w:pPr>
        <w:spacing w:line="276" w:lineRule="auto"/>
      </w:pPr>
      <w:r w:rsidRPr="00585772">
        <w:t>Analyzovať aktívnu a pasívnu komunikáciu s finančnými inštitúciami.</w:t>
      </w:r>
    </w:p>
    <w:p w14:paraId="6BFC21A9" w14:textId="77777777" w:rsidR="00BA7EC5" w:rsidRPr="00585772" w:rsidRDefault="00BA7EC5" w:rsidP="00BA7EC5">
      <w:pPr>
        <w:spacing w:line="276" w:lineRule="auto"/>
      </w:pPr>
      <w:r w:rsidRPr="00585772">
        <w:t>Uviesť príklady situácií, v ktorých sú osoby alebo subjekty oprávnené získavať osobné</w:t>
      </w:r>
    </w:p>
    <w:p w14:paraId="42A44AE7" w14:textId="77777777" w:rsidR="00BA7EC5" w:rsidRDefault="00BA7EC5" w:rsidP="00BA7EC5">
      <w:pPr>
        <w:spacing w:line="276" w:lineRule="auto"/>
      </w:pPr>
      <w:r w:rsidRPr="00585772">
        <w:t>informácie.</w:t>
      </w:r>
    </w:p>
    <w:p w14:paraId="33DA5929" w14:textId="77777777" w:rsidR="00BA7EC5" w:rsidRPr="008D54D3" w:rsidRDefault="00BA7EC5" w:rsidP="00BA7EC5">
      <w:pPr>
        <w:spacing w:line="276" w:lineRule="auto"/>
      </w:pPr>
      <w:r w:rsidRPr="008D54D3">
        <w:cr/>
      </w:r>
      <w:r w:rsidRPr="008D54D3">
        <w:rPr>
          <w:b/>
          <w:bCs/>
        </w:rPr>
        <w:t>Čiastková kompetencia 2</w:t>
      </w:r>
    </w:p>
    <w:p w14:paraId="5A9B3A2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Stručne zhrnúť hlavné princípy ochrany spotrebiteľov</w:t>
      </w:r>
    </w:p>
    <w:p w14:paraId="1013F112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68140AC4" w14:textId="77777777" w:rsidR="00BA7EC5" w:rsidRPr="00585772" w:rsidRDefault="00BA7EC5" w:rsidP="00BA7EC5">
      <w:pPr>
        <w:spacing w:line="276" w:lineRule="auto"/>
      </w:pPr>
      <w:r w:rsidRPr="00585772">
        <w:t>Vysvetliť základné práva a povinnosti spotrebiteľov na modelových situáciách (aj z pohľadu</w:t>
      </w:r>
    </w:p>
    <w:p w14:paraId="63EDE920" w14:textId="77777777" w:rsidR="00BA7EC5" w:rsidRPr="00585772" w:rsidRDefault="00BA7EC5" w:rsidP="00BA7EC5">
      <w:pPr>
        <w:spacing w:line="276" w:lineRule="auto"/>
      </w:pPr>
      <w:r w:rsidRPr="00585772">
        <w:t>podnikateľa).</w:t>
      </w:r>
    </w:p>
    <w:p w14:paraId="39156E5B" w14:textId="77777777" w:rsidR="00BA7EC5" w:rsidRPr="00585772" w:rsidRDefault="00BA7EC5" w:rsidP="00BA7EC5">
      <w:pPr>
        <w:spacing w:line="276" w:lineRule="auto"/>
      </w:pPr>
      <w:r w:rsidRPr="00585772">
        <w:t>Rozoznať, identifikovať cenové triky a klamlivé a zavádzajúce ponuky.</w:t>
      </w:r>
    </w:p>
    <w:p w14:paraId="06376AF6" w14:textId="77777777" w:rsidR="00BA7EC5" w:rsidRPr="008D54D3" w:rsidRDefault="00BA7EC5" w:rsidP="00BA7EC5">
      <w:pPr>
        <w:spacing w:line="276" w:lineRule="auto"/>
      </w:pPr>
      <w:r w:rsidRPr="00585772">
        <w:t>Identifikovať bežné typy spotrebiteľských a finančných podvodov, vrátane on-line podvodov.</w:t>
      </w:r>
    </w:p>
    <w:p w14:paraId="170F00F0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3</w:t>
      </w:r>
    </w:p>
    <w:p w14:paraId="35A3B90D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Vysvetliť spôsob regulácie a dohľadu nad finančným trhom</w:t>
      </w:r>
    </w:p>
    <w:p w14:paraId="64FEF499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23FA795C" w14:textId="77777777" w:rsidR="00BA7EC5" w:rsidRPr="00585772" w:rsidRDefault="00BA7EC5" w:rsidP="00BA7EC5">
      <w:pPr>
        <w:spacing w:line="276" w:lineRule="auto"/>
      </w:pPr>
      <w:r w:rsidRPr="00585772">
        <w:t>Vysvetliť dohľad nad finančných trhom v Slovenskej republike – Národná banka Slovenska ako „jednotné kontaktné miesto“.</w:t>
      </w:r>
    </w:p>
    <w:p w14:paraId="5B0E87DA" w14:textId="77777777" w:rsidR="00BA7EC5" w:rsidRPr="00585772" w:rsidRDefault="00BA7EC5" w:rsidP="00BA7EC5">
      <w:pPr>
        <w:spacing w:line="276" w:lineRule="auto"/>
      </w:pPr>
      <w:r w:rsidRPr="00585772">
        <w:lastRenderedPageBreak/>
        <w:t>Vysvetliť rozdiel medzi Fondom ochrany vkladov a Garančným fondom investícií.</w:t>
      </w:r>
    </w:p>
    <w:p w14:paraId="577E9055" w14:textId="77777777" w:rsidR="00BA7EC5" w:rsidRDefault="00BA7EC5" w:rsidP="00BA7EC5">
      <w:pPr>
        <w:spacing w:line="276" w:lineRule="auto"/>
      </w:pPr>
      <w:r w:rsidRPr="00585772">
        <w:t>Charakterizovať finančné inštitúcie a využívanie ich služieb cez internet.</w:t>
      </w:r>
      <w:r w:rsidRPr="008D54D3">
        <w:cr/>
      </w:r>
    </w:p>
    <w:p w14:paraId="2D73FA6D" w14:textId="77777777" w:rsidR="00BA7EC5" w:rsidRPr="008D54D3" w:rsidRDefault="00BA7EC5" w:rsidP="00BA7EC5">
      <w:pPr>
        <w:spacing w:line="276" w:lineRule="auto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555AF080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Posúdiť význam boja proti korupcii, podvodom, ochrany proti praniu špinavých</w:t>
      </w:r>
    </w:p>
    <w:p w14:paraId="1CC95497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peňazí</w:t>
      </w:r>
    </w:p>
    <w:p w14:paraId="72BEE285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2004F4F7" w14:textId="77777777" w:rsidR="00BA7EC5" w:rsidRPr="00585772" w:rsidRDefault="00BA7EC5" w:rsidP="00BA7EC5">
      <w:pPr>
        <w:spacing w:line="276" w:lineRule="auto"/>
      </w:pPr>
      <w:r w:rsidRPr="00585772">
        <w:t>Vysvetliť pojem pranie špinavých peňazí.</w:t>
      </w:r>
    </w:p>
    <w:p w14:paraId="793669E4" w14:textId="77777777" w:rsidR="00BA7EC5" w:rsidRPr="00585772" w:rsidRDefault="00BA7EC5" w:rsidP="00BA7EC5">
      <w:pPr>
        <w:spacing w:line="276" w:lineRule="auto"/>
      </w:pPr>
      <w:r w:rsidRPr="00585772">
        <w:t>Uviesť možnosti zamedzenia prania špinavých peňazí.</w:t>
      </w:r>
    </w:p>
    <w:p w14:paraId="37893894" w14:textId="77777777" w:rsidR="00BA7EC5" w:rsidRPr="00585772" w:rsidRDefault="00BA7EC5" w:rsidP="00BA7EC5">
      <w:pPr>
        <w:spacing w:line="276" w:lineRule="auto"/>
      </w:pPr>
      <w:r w:rsidRPr="00585772">
        <w:t>Opísať postup oznámenia korupcie a oznámenia podvodu.</w:t>
      </w:r>
    </w:p>
    <w:p w14:paraId="264C5D35" w14:textId="77777777" w:rsidR="00BA7EC5" w:rsidRDefault="00BA7EC5" w:rsidP="00BA7EC5">
      <w:pPr>
        <w:spacing w:line="276" w:lineRule="auto"/>
      </w:pPr>
      <w:r w:rsidRPr="00585772">
        <w:t>Rozlišovať legálne a nelegálne podnikateľské aktivity.</w:t>
      </w:r>
    </w:p>
    <w:p w14:paraId="5AA0931E" w14:textId="77777777" w:rsidR="00BA7EC5" w:rsidRPr="008D54D3" w:rsidRDefault="00BA7EC5" w:rsidP="00BA7EC5">
      <w:pPr>
        <w:spacing w:line="276" w:lineRule="auto"/>
      </w:pPr>
    </w:p>
    <w:p w14:paraId="5D38D012" w14:textId="77777777" w:rsidR="00BA7EC5" w:rsidRPr="00A1647C" w:rsidRDefault="00BA7EC5" w:rsidP="00BA7EC5">
      <w:pPr>
        <w:spacing w:line="276" w:lineRule="auto"/>
        <w:rPr>
          <w:bCs/>
        </w:rPr>
      </w:pPr>
      <w:r w:rsidRPr="00A1647C">
        <w:rPr>
          <w:bCs/>
        </w:rPr>
        <w:t>3 Rozhodovanie a hospodárenie spotrebiteľov</w:t>
      </w:r>
    </w:p>
    <w:p w14:paraId="67932B23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1</w:t>
      </w:r>
    </w:p>
    <w:p w14:paraId="13EACD70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Poznať a zosúladiť osobné, rodinné, spoločenské potreby</w:t>
      </w:r>
    </w:p>
    <w:p w14:paraId="31D7EE7F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43E54971" w14:textId="77777777" w:rsidR="00BA7EC5" w:rsidRPr="008D54D3" w:rsidRDefault="00BA7EC5" w:rsidP="00BA7EC5">
      <w:pPr>
        <w:spacing w:line="276" w:lineRule="auto"/>
      </w:pPr>
      <w:r w:rsidRPr="008D54D3">
        <w:t>Vysvetliť obvyklé spôsoby nakladania s voľnými finančnými prostriedkami.</w:t>
      </w:r>
    </w:p>
    <w:p w14:paraId="4E3F3C95" w14:textId="77777777" w:rsidR="00BA7EC5" w:rsidRPr="008D54D3" w:rsidRDefault="00BA7EC5" w:rsidP="00BA7EC5">
      <w:pPr>
        <w:spacing w:line="276" w:lineRule="auto"/>
      </w:pPr>
      <w:r w:rsidRPr="00624171">
        <w:t>Zhodnotiť ako vplýva spotreba na úspory a/alebo investície.</w:t>
      </w:r>
    </w:p>
    <w:p w14:paraId="6B03F35F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8D54D3">
        <w:rPr>
          <w:b/>
          <w:bCs/>
        </w:rPr>
        <w:t>Čiastková kompetencia 2</w:t>
      </w:r>
    </w:p>
    <w:p w14:paraId="119C7C26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Prijímať finančné rozhodnutia so zvažovaním alternatív a ich dôsledkov</w:t>
      </w:r>
    </w:p>
    <w:p w14:paraId="3B53825D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0DBD0B58" w14:textId="77777777" w:rsidR="00BA7EC5" w:rsidRPr="00585772" w:rsidRDefault="00BA7EC5" w:rsidP="00BA7EC5">
      <w:pPr>
        <w:spacing w:line="276" w:lineRule="auto"/>
      </w:pPr>
      <w:r w:rsidRPr="00585772">
        <w:t>Stanoviť si kroky na dosiahnutie krátko, stredne a dlhodobých finančných cieľov.</w:t>
      </w:r>
    </w:p>
    <w:p w14:paraId="2868F57A" w14:textId="77777777" w:rsidR="00BA7EC5" w:rsidRPr="00585772" w:rsidRDefault="00BA7EC5" w:rsidP="00BA7EC5">
      <w:pPr>
        <w:spacing w:line="276" w:lineRule="auto"/>
      </w:pPr>
      <w:r w:rsidRPr="00585772">
        <w:t>Analyzovať vplyv inflácie najmä na hodnotu peňazí, príjem, kúpnu silu, výnosy z investícií.</w:t>
      </w:r>
    </w:p>
    <w:p w14:paraId="5D9E203C" w14:textId="77777777" w:rsidR="00BA7EC5" w:rsidRPr="00585772" w:rsidRDefault="00BA7EC5" w:rsidP="00BA7EC5">
      <w:pPr>
        <w:spacing w:line="276" w:lineRule="auto"/>
      </w:pPr>
      <w:r w:rsidRPr="00585772">
        <w:t>Rozlíšiť charakter práce finančného sprostredkovateľa, odborníka na finančné poradenstvo a</w:t>
      </w:r>
    </w:p>
    <w:p w14:paraId="1647929D" w14:textId="77777777" w:rsidR="00BA7EC5" w:rsidRPr="00585772" w:rsidRDefault="00BA7EC5" w:rsidP="00BA7EC5">
      <w:pPr>
        <w:spacing w:line="276" w:lineRule="auto"/>
      </w:pPr>
      <w:r w:rsidRPr="00585772">
        <w:t>daňového poradcu.</w:t>
      </w:r>
    </w:p>
    <w:p w14:paraId="52D04B54" w14:textId="77777777" w:rsidR="00BA7EC5" w:rsidRPr="008D54D3" w:rsidRDefault="00BA7EC5" w:rsidP="00BA7EC5">
      <w:pPr>
        <w:spacing w:before="240" w:line="276" w:lineRule="auto"/>
        <w:rPr>
          <w:b/>
          <w:bCs/>
        </w:rPr>
      </w:pPr>
      <w:r w:rsidRPr="00585772">
        <w:rPr>
          <w:b/>
          <w:bCs/>
        </w:rPr>
        <w:t>Čiastková kompetencia 3</w:t>
      </w:r>
    </w:p>
    <w:p w14:paraId="1BE6BB7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Uplatniť spotrebiteľské zručnosti pri zodpovednom rozhodovaní o nákupe</w:t>
      </w:r>
    </w:p>
    <w:p w14:paraId="7DB3B2C7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71DE6C9C" w14:textId="5F5A7492" w:rsidR="00BA7EC5" w:rsidRPr="008D54D3" w:rsidRDefault="00BA7EC5" w:rsidP="00BA7EC5">
      <w:pPr>
        <w:spacing w:line="276" w:lineRule="auto"/>
      </w:pPr>
      <w:r w:rsidRPr="004506B0">
        <w:t>Vysvetliť tvorbu ceny na základe nákladov, zisku, DPH.</w:t>
      </w:r>
      <w:r w:rsidR="006C1360" w:rsidRPr="004506B0">
        <w:t xml:space="preserve">      </w:t>
      </w:r>
    </w:p>
    <w:p w14:paraId="7CF9814C" w14:textId="77777777" w:rsidR="00BA7EC5" w:rsidRPr="008D54D3" w:rsidRDefault="00BA7EC5" w:rsidP="00BA7EC5">
      <w:pPr>
        <w:spacing w:line="276" w:lineRule="auto"/>
      </w:pPr>
      <w:r w:rsidRPr="008D54D3">
        <w:t>Kriticky zhodnotiť informácie poskytované reklamou a porozumieť úlohám marketingu.</w:t>
      </w:r>
    </w:p>
    <w:p w14:paraId="0AE23EB8" w14:textId="77777777" w:rsidR="00BA7EC5" w:rsidRPr="008D54D3" w:rsidRDefault="00BA7EC5" w:rsidP="006C1360">
      <w:pPr>
        <w:spacing w:before="240" w:line="276" w:lineRule="auto"/>
        <w:ind w:right="143"/>
        <w:rPr>
          <w:b/>
          <w:bCs/>
        </w:rPr>
      </w:pPr>
      <w:r w:rsidRPr="008D54D3">
        <w:rPr>
          <w:b/>
          <w:bCs/>
        </w:rPr>
        <w:t>Čiastková kompetencia 4</w:t>
      </w:r>
    </w:p>
    <w:p w14:paraId="248CC0EF" w14:textId="77777777" w:rsidR="00BA7EC5" w:rsidRPr="00B97091" w:rsidRDefault="00BA7EC5" w:rsidP="00BA7EC5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B97091">
        <w:rPr>
          <w:b/>
          <w:bCs/>
          <w:i/>
          <w:iCs/>
          <w:color w:val="2F5496" w:themeColor="accent1" w:themeShade="BF"/>
        </w:rPr>
        <w:t>Opísať používanie rôznych metód platenia</w:t>
      </w:r>
    </w:p>
    <w:p w14:paraId="46D24B1E" w14:textId="77777777" w:rsidR="00BA7EC5" w:rsidRPr="008D54D3" w:rsidRDefault="00BA7EC5" w:rsidP="00BA7EC5">
      <w:pPr>
        <w:spacing w:line="276" w:lineRule="auto"/>
      </w:pPr>
      <w:r w:rsidRPr="008D54D3">
        <w:t>Úroveň 3</w:t>
      </w:r>
    </w:p>
    <w:p w14:paraId="0C98A3E1" w14:textId="77777777" w:rsidR="00BA7EC5" w:rsidRPr="008D54D3" w:rsidRDefault="00BA7EC5" w:rsidP="00BA7EC5">
      <w:pPr>
        <w:spacing w:line="276" w:lineRule="auto"/>
      </w:pPr>
      <w:r w:rsidRPr="008D54D3">
        <w:t>Používať kurzový lístok pri výmene peňazí.</w:t>
      </w:r>
    </w:p>
    <w:p w14:paraId="56D3AA61" w14:textId="0A39AF5D" w:rsidR="00BA7EC5" w:rsidRPr="004506B0" w:rsidRDefault="00BA7EC5" w:rsidP="00BA7EC5">
      <w:pPr>
        <w:spacing w:line="276" w:lineRule="auto"/>
      </w:pPr>
      <w:r w:rsidRPr="004506B0">
        <w:t>Zvoliť vhodné platobné nástroje (bez/hotovostné úhrady, inkasá, platobné karty a pod.).</w:t>
      </w:r>
      <w:r w:rsidR="006C1360" w:rsidRPr="004506B0">
        <w:t xml:space="preserve">   </w:t>
      </w:r>
    </w:p>
    <w:p w14:paraId="113C3B8F" w14:textId="5173CE32" w:rsidR="00BA7EC5" w:rsidRPr="008D54D3" w:rsidRDefault="00BA7EC5" w:rsidP="00BA7EC5">
      <w:pPr>
        <w:spacing w:line="276" w:lineRule="auto"/>
      </w:pPr>
      <w:r w:rsidRPr="004506B0">
        <w:t>Vysvetliť rozdiel medzi využívaním osobného a podnikateľského účtu.</w:t>
      </w:r>
      <w:r w:rsidR="00F30526">
        <w:t xml:space="preserve">   </w:t>
      </w:r>
    </w:p>
    <w:p w14:paraId="3CB032DC" w14:textId="70EAB9E5" w:rsidR="001263C1" w:rsidRPr="00090285" w:rsidRDefault="001263C1" w:rsidP="00E77E09">
      <w:pPr>
        <w:spacing w:line="276" w:lineRule="auto"/>
        <w:rPr>
          <w:b/>
          <w:bCs/>
        </w:rPr>
      </w:pPr>
    </w:p>
    <w:p w14:paraId="1FA4099C" w14:textId="0AA7DD4D" w:rsidR="00AE6D81" w:rsidRPr="00B93249" w:rsidRDefault="00E031EF" w:rsidP="00E031EF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lastRenderedPageBreak/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65DDBF4" w14:textId="77777777" w:rsidR="00BF784A" w:rsidRDefault="00BF784A" w:rsidP="00BF784A">
      <w:pPr>
        <w:pStyle w:val="Nadpis2"/>
        <w:rPr>
          <w:i/>
          <w:iCs/>
        </w:rPr>
      </w:pPr>
    </w:p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 xml:space="preserve">žiak získava a vyhodnocuje informácie o vzdelávaní a pracovných príležitostiach, </w:t>
      </w:r>
      <w:r w:rsidRPr="00BF784A">
        <w:rPr>
          <w:sz w:val="24"/>
          <w:szCs w:val="24"/>
        </w:rPr>
        <w:lastRenderedPageBreak/>
        <w:t>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6528C939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rozvoj v osobnom a profes</w:t>
      </w:r>
      <w:r w:rsidR="00542C9F">
        <w:rPr>
          <w:sz w:val="24"/>
          <w:szCs w:val="24"/>
        </w:rPr>
        <w:t>ij</w:t>
      </w:r>
      <w:r w:rsidRPr="00BF784A">
        <w:rPr>
          <w:sz w:val="24"/>
          <w:szCs w:val="24"/>
        </w:rPr>
        <w:t>nom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5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r w:rsidRPr="00094CE4">
              <w:rPr>
                <w:b/>
                <w:bCs/>
              </w:rPr>
              <w:t>Informačno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371B426F" w14:textId="1D37941D" w:rsidR="00655361" w:rsidRPr="00AE6D8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AEE0D5F" w14:textId="77777777" w:rsidR="00962D9A" w:rsidRDefault="00962D9A" w:rsidP="00AE6D81">
      <w:pPr>
        <w:rPr>
          <w:b/>
          <w:sz w:val="20"/>
          <w:szCs w:val="28"/>
        </w:rPr>
      </w:pPr>
    </w:p>
    <w:p w14:paraId="1F019507" w14:textId="77777777" w:rsidR="00962D9A" w:rsidRDefault="00962D9A" w:rsidP="00AE6D81">
      <w:pPr>
        <w:rPr>
          <w:b/>
          <w:sz w:val="20"/>
          <w:szCs w:val="28"/>
        </w:rPr>
      </w:pPr>
    </w:p>
    <w:p w14:paraId="299CF98A" w14:textId="77777777" w:rsidR="00962D9A" w:rsidRDefault="00962D9A" w:rsidP="00AE6D81">
      <w:pPr>
        <w:rPr>
          <w:b/>
          <w:sz w:val="20"/>
          <w:szCs w:val="28"/>
        </w:rPr>
      </w:pPr>
    </w:p>
    <w:p w14:paraId="451D498C" w14:textId="77777777" w:rsidR="00962D9A" w:rsidRDefault="00962D9A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lastRenderedPageBreak/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r w:rsidR="00A579C0">
        <w:t>MŠVVaM,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r>
        <w:t>MŠVVaM,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 w:rsidSect="00C239DD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9C90" w14:textId="77777777" w:rsidR="00C239DD" w:rsidRDefault="00C239DD" w:rsidP="00486557">
      <w:r>
        <w:separator/>
      </w:r>
    </w:p>
  </w:endnote>
  <w:endnote w:type="continuationSeparator" w:id="0">
    <w:p w14:paraId="6EBA1E18" w14:textId="77777777" w:rsidR="00C239DD" w:rsidRDefault="00C239DD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4615F88A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658">
          <w:rPr>
            <w:noProof/>
          </w:rPr>
          <w:t>6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99FF1" w14:textId="77777777" w:rsidR="00C239DD" w:rsidRDefault="00C239DD" w:rsidP="00486557">
      <w:r>
        <w:separator/>
      </w:r>
    </w:p>
  </w:footnote>
  <w:footnote w:type="continuationSeparator" w:id="0">
    <w:p w14:paraId="658F738B" w14:textId="77777777" w:rsidR="00C239DD" w:rsidRDefault="00C239DD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4123"/>
    <w:multiLevelType w:val="hybridMultilevel"/>
    <w:tmpl w:val="331400EE"/>
    <w:lvl w:ilvl="0" w:tplc="24786C14">
      <w:start w:val="1"/>
      <w:numFmt w:val="bullet"/>
      <w:lvlText w:val="-"/>
      <w:lvlJc w:val="left"/>
      <w:pPr>
        <w:ind w:left="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ACC5F6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9879C8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1053EA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C2ADA4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AE1974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F8D538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FA0158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FE4810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26DD2"/>
    <w:multiLevelType w:val="hybridMultilevel"/>
    <w:tmpl w:val="CEDAFDCC"/>
    <w:lvl w:ilvl="0" w:tplc="1A78AC62">
      <w:start w:val="1"/>
      <w:numFmt w:val="bullet"/>
      <w:lvlText w:val="-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685C6">
      <w:start w:val="1"/>
      <w:numFmt w:val="bullet"/>
      <w:lvlText w:val="o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E8AC68">
      <w:start w:val="1"/>
      <w:numFmt w:val="bullet"/>
      <w:lvlText w:val="▪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14C5BE">
      <w:start w:val="1"/>
      <w:numFmt w:val="bullet"/>
      <w:lvlText w:val="•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06F12A">
      <w:start w:val="1"/>
      <w:numFmt w:val="bullet"/>
      <w:lvlText w:val="o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BCBFC8">
      <w:start w:val="1"/>
      <w:numFmt w:val="bullet"/>
      <w:lvlText w:val="▪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7CEAA6">
      <w:start w:val="1"/>
      <w:numFmt w:val="bullet"/>
      <w:lvlText w:val="•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E2F38">
      <w:start w:val="1"/>
      <w:numFmt w:val="bullet"/>
      <w:lvlText w:val="o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606ED0">
      <w:start w:val="1"/>
      <w:numFmt w:val="bullet"/>
      <w:lvlText w:val="▪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A7B77"/>
    <w:multiLevelType w:val="hybridMultilevel"/>
    <w:tmpl w:val="CFB85678"/>
    <w:lvl w:ilvl="0" w:tplc="A616326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2F4FA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86257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22948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2A5DA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EEC4C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CDDAE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A2C13E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9A4080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B437F"/>
    <w:multiLevelType w:val="hybridMultilevel"/>
    <w:tmpl w:val="289C6B96"/>
    <w:lvl w:ilvl="0" w:tplc="D31C9438">
      <w:start w:val="1"/>
      <w:numFmt w:val="bullet"/>
      <w:lvlText w:val="-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041D4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D6333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F8549E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86DA88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22696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046AB0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B698E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942F6E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925532">
    <w:abstractNumId w:val="8"/>
  </w:num>
  <w:num w:numId="2" w16cid:durableId="302270607">
    <w:abstractNumId w:val="14"/>
  </w:num>
  <w:num w:numId="3" w16cid:durableId="592010231">
    <w:abstractNumId w:val="17"/>
  </w:num>
  <w:num w:numId="4" w16cid:durableId="149712655">
    <w:abstractNumId w:val="9"/>
  </w:num>
  <w:num w:numId="5" w16cid:durableId="231086598">
    <w:abstractNumId w:val="20"/>
  </w:num>
  <w:num w:numId="6" w16cid:durableId="465777387">
    <w:abstractNumId w:val="10"/>
  </w:num>
  <w:num w:numId="7" w16cid:durableId="1098218004">
    <w:abstractNumId w:val="6"/>
  </w:num>
  <w:num w:numId="8" w16cid:durableId="1719158702">
    <w:abstractNumId w:val="18"/>
  </w:num>
  <w:num w:numId="9" w16cid:durableId="634798899">
    <w:abstractNumId w:val="21"/>
  </w:num>
  <w:num w:numId="10" w16cid:durableId="1181310475">
    <w:abstractNumId w:val="24"/>
  </w:num>
  <w:num w:numId="11" w16cid:durableId="844636089">
    <w:abstractNumId w:val="15"/>
  </w:num>
  <w:num w:numId="12" w16cid:durableId="1638678229">
    <w:abstractNumId w:val="3"/>
  </w:num>
  <w:num w:numId="13" w16cid:durableId="1931740651">
    <w:abstractNumId w:val="2"/>
  </w:num>
  <w:num w:numId="14" w16cid:durableId="506675675">
    <w:abstractNumId w:val="19"/>
  </w:num>
  <w:num w:numId="15" w16cid:durableId="943726271">
    <w:abstractNumId w:val="13"/>
  </w:num>
  <w:num w:numId="16" w16cid:durableId="1680082076">
    <w:abstractNumId w:val="12"/>
  </w:num>
  <w:num w:numId="17" w16cid:durableId="2111965596">
    <w:abstractNumId w:val="16"/>
  </w:num>
  <w:num w:numId="18" w16cid:durableId="493910389">
    <w:abstractNumId w:val="5"/>
  </w:num>
  <w:num w:numId="19" w16cid:durableId="189684100">
    <w:abstractNumId w:val="7"/>
  </w:num>
  <w:num w:numId="20" w16cid:durableId="966861822">
    <w:abstractNumId w:val="23"/>
  </w:num>
  <w:num w:numId="21" w16cid:durableId="973947041">
    <w:abstractNumId w:val="0"/>
  </w:num>
  <w:num w:numId="22" w16cid:durableId="1113673692">
    <w:abstractNumId w:val="11"/>
  </w:num>
  <w:num w:numId="23" w16cid:durableId="1772314357">
    <w:abstractNumId w:val="22"/>
  </w:num>
  <w:num w:numId="24" w16cid:durableId="403799180">
    <w:abstractNumId w:val="1"/>
  </w:num>
  <w:num w:numId="25" w16cid:durableId="1563835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4FE"/>
    <w:rsid w:val="00011D74"/>
    <w:rsid w:val="00021E79"/>
    <w:rsid w:val="00037636"/>
    <w:rsid w:val="0004730C"/>
    <w:rsid w:val="00047A1A"/>
    <w:rsid w:val="00063BE2"/>
    <w:rsid w:val="00090285"/>
    <w:rsid w:val="00094CE4"/>
    <w:rsid w:val="000E36BD"/>
    <w:rsid w:val="000E4729"/>
    <w:rsid w:val="0011646C"/>
    <w:rsid w:val="001263C1"/>
    <w:rsid w:val="00131B24"/>
    <w:rsid w:val="00194ED0"/>
    <w:rsid w:val="001A343C"/>
    <w:rsid w:val="001B375B"/>
    <w:rsid w:val="001F651B"/>
    <w:rsid w:val="00267FCB"/>
    <w:rsid w:val="002945BB"/>
    <w:rsid w:val="00295069"/>
    <w:rsid w:val="002D01A9"/>
    <w:rsid w:val="00300DA9"/>
    <w:rsid w:val="00361442"/>
    <w:rsid w:val="0037696A"/>
    <w:rsid w:val="003C6919"/>
    <w:rsid w:val="003D2D05"/>
    <w:rsid w:val="003E2860"/>
    <w:rsid w:val="00411A0E"/>
    <w:rsid w:val="00412E36"/>
    <w:rsid w:val="00436C85"/>
    <w:rsid w:val="00445BD3"/>
    <w:rsid w:val="004506B0"/>
    <w:rsid w:val="004840E8"/>
    <w:rsid w:val="00486557"/>
    <w:rsid w:val="005118CA"/>
    <w:rsid w:val="00542C9F"/>
    <w:rsid w:val="005777B7"/>
    <w:rsid w:val="00585772"/>
    <w:rsid w:val="00596C03"/>
    <w:rsid w:val="005A4AD4"/>
    <w:rsid w:val="00624171"/>
    <w:rsid w:val="00646EAC"/>
    <w:rsid w:val="00655361"/>
    <w:rsid w:val="00665F9D"/>
    <w:rsid w:val="00696964"/>
    <w:rsid w:val="006C1360"/>
    <w:rsid w:val="006C2BA0"/>
    <w:rsid w:val="006D633D"/>
    <w:rsid w:val="00745E38"/>
    <w:rsid w:val="00782BE8"/>
    <w:rsid w:val="007A1927"/>
    <w:rsid w:val="007A54FE"/>
    <w:rsid w:val="007B7AF5"/>
    <w:rsid w:val="007C34B1"/>
    <w:rsid w:val="008F5FF9"/>
    <w:rsid w:val="008F7E41"/>
    <w:rsid w:val="00913D6F"/>
    <w:rsid w:val="00943B03"/>
    <w:rsid w:val="00962D9A"/>
    <w:rsid w:val="00991318"/>
    <w:rsid w:val="009A1979"/>
    <w:rsid w:val="009E1A0E"/>
    <w:rsid w:val="009E5651"/>
    <w:rsid w:val="00A359A7"/>
    <w:rsid w:val="00A4767B"/>
    <w:rsid w:val="00A579C0"/>
    <w:rsid w:val="00A839CD"/>
    <w:rsid w:val="00A9676C"/>
    <w:rsid w:val="00AD3B69"/>
    <w:rsid w:val="00AE6D81"/>
    <w:rsid w:val="00B4079A"/>
    <w:rsid w:val="00B93249"/>
    <w:rsid w:val="00BA7EC5"/>
    <w:rsid w:val="00BD52BD"/>
    <w:rsid w:val="00BF254F"/>
    <w:rsid w:val="00BF784A"/>
    <w:rsid w:val="00C239DD"/>
    <w:rsid w:val="00C304B8"/>
    <w:rsid w:val="00C438A3"/>
    <w:rsid w:val="00C51712"/>
    <w:rsid w:val="00D624FA"/>
    <w:rsid w:val="00D807D1"/>
    <w:rsid w:val="00DA13D3"/>
    <w:rsid w:val="00DA5EF8"/>
    <w:rsid w:val="00DB1B85"/>
    <w:rsid w:val="00DD0658"/>
    <w:rsid w:val="00DD57CA"/>
    <w:rsid w:val="00E02152"/>
    <w:rsid w:val="00E031EF"/>
    <w:rsid w:val="00E7508E"/>
    <w:rsid w:val="00E77E09"/>
    <w:rsid w:val="00ED5BFC"/>
    <w:rsid w:val="00F30526"/>
    <w:rsid w:val="00F31E53"/>
    <w:rsid w:val="00FC0388"/>
    <w:rsid w:val="00FE41B7"/>
    <w:rsid w:val="00F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1605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2024-04-10T19:26:00Z</dcterms:created>
  <dcterms:modified xsi:type="dcterms:W3CDTF">2024-04-10T19:26:00Z</dcterms:modified>
</cp:coreProperties>
</file>