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5140"/>
      </w:tblGrid>
      <w:tr w:rsidR="005317D4" w14:paraId="569F351E" w14:textId="77777777" w:rsidTr="000548E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83B9A5" w14:textId="77777777" w:rsidR="005317D4" w:rsidRDefault="005317D4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75B49F" w14:textId="77777777" w:rsidR="005317D4" w:rsidRDefault="005317D4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Etická výchova</w:t>
            </w:r>
          </w:p>
        </w:tc>
      </w:tr>
      <w:tr w:rsidR="005317D4" w14:paraId="1089CD9D" w14:textId="77777777" w:rsidTr="000548E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4C59565" w14:textId="77777777"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5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B0100D6" w14:textId="6750C3F6" w:rsidR="005317D4" w:rsidRPr="002B49C7" w:rsidRDefault="002B49C7" w:rsidP="009A2227">
            <w:pPr>
              <w:rPr>
                <w:sz w:val="20"/>
                <w:szCs w:val="20"/>
              </w:rPr>
            </w:pPr>
            <w:r w:rsidRPr="002B49C7">
              <w:rPr>
                <w:sz w:val="20"/>
                <w:szCs w:val="20"/>
              </w:rPr>
              <w:t>S_3_ETV_KOV_KAV</w:t>
            </w:r>
          </w:p>
        </w:tc>
      </w:tr>
      <w:tr w:rsidR="005317D4" w14:paraId="697CEC67" w14:textId="77777777" w:rsidTr="000548E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1A1B889" w14:textId="77777777"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514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431119A" w14:textId="77777777" w:rsidR="005317D4" w:rsidRDefault="005317D4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1/1/0/0</w:t>
            </w:r>
          </w:p>
        </w:tc>
      </w:tr>
      <w:tr w:rsidR="005317D4" w14:paraId="70C069C7" w14:textId="77777777" w:rsidTr="000548E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8612BE" w14:textId="77777777"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5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3FB0A21" w14:textId="6CC19697" w:rsidR="005317D4" w:rsidRDefault="002B49C7" w:rsidP="009A2227">
            <w:pPr>
              <w:rPr>
                <w:sz w:val="18"/>
                <w:szCs w:val="18"/>
              </w:rPr>
            </w:pPr>
            <w:r w:rsidRPr="002B49C7">
              <w:rPr>
                <w:sz w:val="18"/>
                <w:szCs w:val="18"/>
              </w:rPr>
              <w:t xml:space="preserve">6425 K </w:t>
            </w:r>
            <w:r w:rsidR="000548EA">
              <w:rPr>
                <w:color w:val="333333"/>
                <w:shd w:val="clear" w:color="auto" w:fill="FFFFFF"/>
              </w:rPr>
              <w:t>kaderník - vizážista/kaderníčka - vizážistka</w:t>
            </w:r>
            <w:r w:rsidRPr="002B49C7">
              <w:rPr>
                <w:sz w:val="18"/>
                <w:szCs w:val="18"/>
              </w:rPr>
              <w:t xml:space="preserve">,                                                             6463 K </w:t>
            </w:r>
            <w:r w:rsidR="00CB4E14">
              <w:rPr>
                <w:color w:val="333333"/>
                <w:shd w:val="clear" w:color="auto" w:fill="FFFFFF"/>
              </w:rPr>
              <w:t>kozmetik - vizážista/kozmetička - vizážistka</w:t>
            </w:r>
            <w:r w:rsidR="005317D4" w:rsidRPr="00543A41">
              <w:rPr>
                <w:sz w:val="18"/>
                <w:szCs w:val="18"/>
              </w:rPr>
              <w:t xml:space="preserve">                                                         </w:t>
            </w:r>
          </w:p>
        </w:tc>
      </w:tr>
      <w:tr w:rsidR="005317D4" w14:paraId="236015CB" w14:textId="77777777" w:rsidTr="000548E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A6F6AC" w14:textId="77777777"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5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51F63B" w14:textId="77777777" w:rsidR="005317D4" w:rsidRDefault="005317D4" w:rsidP="009A22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slovenský jazyk</w:t>
            </w:r>
          </w:p>
        </w:tc>
      </w:tr>
    </w:tbl>
    <w:p w14:paraId="3830D6DA" w14:textId="77777777" w:rsidR="007E23C5" w:rsidRDefault="007E23C5"/>
    <w:p w14:paraId="44AF3553" w14:textId="77777777" w:rsidR="005317D4" w:rsidRPr="00D612DE" w:rsidRDefault="005317D4" w:rsidP="005317D4">
      <w:pPr>
        <w:pStyle w:val="Nadpis2"/>
        <w:spacing w:after="240"/>
      </w:pPr>
      <w:r w:rsidRPr="00D612DE">
        <w:t>Charakteristika predmetu</w:t>
      </w:r>
    </w:p>
    <w:p w14:paraId="109D799C" w14:textId="77777777" w:rsidR="005317D4" w:rsidRPr="00D612DE" w:rsidRDefault="005317D4" w:rsidP="005317D4">
      <w:pPr>
        <w:pStyle w:val="Zkladntext"/>
        <w:spacing w:line="276" w:lineRule="auto"/>
        <w:ind w:right="218"/>
        <w:jc w:val="both"/>
        <w:rPr>
          <w:rFonts w:ascii="Arial" w:hAnsi="Arial" w:cs="Arial"/>
          <w:sz w:val="24"/>
          <w:szCs w:val="24"/>
        </w:rPr>
      </w:pPr>
      <w:r w:rsidRPr="00D612DE">
        <w:rPr>
          <w:rFonts w:ascii="Arial" w:hAnsi="Arial" w:cs="Arial"/>
          <w:sz w:val="24"/>
          <w:szCs w:val="24"/>
        </w:rPr>
        <w:t xml:space="preserve">Poslaním povinne voliteľného predmetu etická výchova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vychovávať osobnosť s vlastnou identitou a hodnotovou orientáciou, v ktorej úcta k človeku a k prírode, spolupráca, </w:t>
      </w:r>
      <w:proofErr w:type="spellStart"/>
      <w:r w:rsidRPr="00D612DE">
        <w:rPr>
          <w:rFonts w:ascii="Arial" w:hAnsi="Arial" w:cs="Arial"/>
          <w:sz w:val="24"/>
          <w:szCs w:val="24"/>
        </w:rPr>
        <w:t>prosociálnosť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 a národné hodnoty zaujímajú významné miesto. Pri plnení tohto cieľa sa neuspokojuje iba s poskytovaním informácií o morálnych zásadách, ale zážitkovým učením účinne podporuje pochopenie a </w:t>
      </w:r>
      <w:proofErr w:type="spellStart"/>
      <w:r w:rsidRPr="00D612DE">
        <w:rPr>
          <w:rFonts w:ascii="Arial" w:hAnsi="Arial" w:cs="Arial"/>
          <w:sz w:val="24"/>
          <w:szCs w:val="24"/>
        </w:rPr>
        <w:t>interiorizáciu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 (zvnútornenie) mravných noriem a napomáha osvojeniu správania sa, ktoré </w:t>
      </w:r>
      <w:r w:rsidRPr="00D612DE">
        <w:rPr>
          <w:rFonts w:ascii="Arial" w:hAnsi="Arial" w:cs="Arial"/>
          <w:spacing w:val="-5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s nimi v súlade. Pripravuje mladých ľudí pre život v tom zmysle, aby raz ako dospelí prispeli k vytváraniu harmonických a stabilných vzťahov v rodine,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pracovisku, medzi spoločenskými skupinami, v národe a medzi národmi. Etická výchova sa prvom rade zameriava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výchovu k </w:t>
      </w:r>
      <w:proofErr w:type="spellStart"/>
      <w:r w:rsidRPr="00D612DE">
        <w:rPr>
          <w:rFonts w:ascii="Arial" w:hAnsi="Arial" w:cs="Arial"/>
          <w:sz w:val="24"/>
          <w:szCs w:val="24"/>
        </w:rPr>
        <w:t>prosociálnosti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, ktorá sa odráža v morálnych postojoch a v regulácii správania žiakov. Pre etickú výchovu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primárny rozvoj etických postojov a prosociálneho správania. Jej súčasťou </w:t>
      </w:r>
      <w:r w:rsidRPr="00D612DE">
        <w:rPr>
          <w:rFonts w:ascii="Arial" w:hAnsi="Arial" w:cs="Arial"/>
          <w:spacing w:val="-5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>aj rozvoj sociálnych zručností /otvorená komunikácia, empatia,</w:t>
      </w:r>
      <w:r>
        <w:rPr>
          <w:rFonts w:ascii="Arial" w:hAnsi="Arial" w:cs="Arial"/>
          <w:sz w:val="24"/>
          <w:szCs w:val="24"/>
        </w:rPr>
        <w:t xml:space="preserve"> zdieľanie rodinných pravidiel ,akceptácia ľudí s rozdielnosťou v názoroch, sebaúcta, sebaovládanie zodpovednosť vo vzťahoch ,reguláciou počatia ochota a úcta </w:t>
      </w:r>
      <w:r w:rsidRPr="00D612DE">
        <w:rPr>
          <w:rFonts w:ascii="Arial" w:hAnsi="Arial" w:cs="Arial"/>
          <w:sz w:val="24"/>
          <w:szCs w:val="24"/>
        </w:rPr>
        <w:t>pozitívne hodnotenie iných</w:t>
      </w:r>
      <w:r>
        <w:rPr>
          <w:rFonts w:ascii="Arial" w:hAnsi="Arial" w:cs="Arial"/>
          <w:sz w:val="24"/>
          <w:szCs w:val="24"/>
        </w:rPr>
        <w:t xml:space="preserve"> ,profesijným správaním sa v práci</w:t>
      </w:r>
      <w:r w:rsidRPr="00D612DE">
        <w:rPr>
          <w:rFonts w:ascii="Arial" w:hAnsi="Arial" w:cs="Arial"/>
          <w:sz w:val="24"/>
          <w:szCs w:val="24"/>
        </w:rPr>
        <w:t xml:space="preserve">…/ ako aj podpora mentálnej hygieny, podieľa sa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primárnej prevenciu porúch správania </w:t>
      </w:r>
      <w:r>
        <w:rPr>
          <w:rFonts w:ascii="Arial" w:hAnsi="Arial" w:cs="Arial"/>
          <w:sz w:val="24"/>
          <w:szCs w:val="24"/>
        </w:rPr>
        <w:t xml:space="preserve"> a </w:t>
      </w:r>
      <w:r w:rsidRPr="00D612DE">
        <w:rPr>
          <w:rFonts w:ascii="Arial" w:hAnsi="Arial" w:cs="Arial"/>
          <w:sz w:val="24"/>
          <w:szCs w:val="24"/>
        </w:rPr>
        <w:t>učenia.</w:t>
      </w:r>
    </w:p>
    <w:p w14:paraId="044F21F4" w14:textId="77777777" w:rsidR="005317D4" w:rsidRPr="00D612DE" w:rsidRDefault="005317D4" w:rsidP="005317D4">
      <w:pPr>
        <w:pStyle w:val="Zkladntext"/>
        <w:spacing w:before="1" w:line="276" w:lineRule="auto"/>
        <w:jc w:val="both"/>
        <w:rPr>
          <w:rFonts w:ascii="Arial" w:hAnsi="Arial" w:cs="Arial"/>
          <w:sz w:val="24"/>
          <w:szCs w:val="24"/>
        </w:rPr>
      </w:pPr>
    </w:p>
    <w:p w14:paraId="6AD63DAB" w14:textId="77777777" w:rsidR="005317D4" w:rsidRDefault="005317D4" w:rsidP="005317D4">
      <w:pPr>
        <w:pStyle w:val="Nadpis2"/>
        <w:spacing w:after="240"/>
      </w:pPr>
      <w:r>
        <w:t>Ciele učebného predmetu etická výchova</w:t>
      </w:r>
    </w:p>
    <w:p w14:paraId="3808B385" w14:textId="77777777" w:rsidR="005317D4" w:rsidRPr="00D612DE" w:rsidRDefault="005317D4" w:rsidP="005317D4">
      <w:pPr>
        <w:pStyle w:val="Zkladntext"/>
        <w:spacing w:line="276" w:lineRule="auto"/>
        <w:rPr>
          <w:rFonts w:ascii="Arial" w:hAnsi="Arial" w:cs="Arial"/>
          <w:sz w:val="24"/>
          <w:szCs w:val="24"/>
        </w:rPr>
      </w:pPr>
      <w:r w:rsidRPr="00D612DE">
        <w:rPr>
          <w:rFonts w:ascii="Arial" w:hAnsi="Arial" w:cs="Arial"/>
          <w:sz w:val="24"/>
          <w:szCs w:val="24"/>
        </w:rPr>
        <w:t>Cieľom etickej výchovy ako povinne voliteľného predmetu na stredných školáchje:</w:t>
      </w:r>
    </w:p>
    <w:p w14:paraId="40DBCC75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30"/>
        </w:tabs>
        <w:spacing w:before="4" w:line="276" w:lineRule="auto"/>
        <w:ind w:right="376" w:firstLine="0"/>
        <w:rPr>
          <w:sz w:val="24"/>
          <w:szCs w:val="24"/>
        </w:rPr>
      </w:pPr>
      <w:r w:rsidRPr="00D612DE">
        <w:rPr>
          <w:sz w:val="24"/>
          <w:szCs w:val="24"/>
        </w:rPr>
        <w:t>umožniť žiakom na primeranej úrovni pomenovať a vysvetliť základné etické postoje a spôsobilosti,</w:t>
      </w:r>
    </w:p>
    <w:p w14:paraId="4B3F87DC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802"/>
        </w:tabs>
        <w:spacing w:before="4"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ďalej rozvíjať a zdokonaľovať u žiakov základné etické postoje a spôsobilosti, osvojené </w:t>
      </w:r>
      <w:r w:rsidRPr="00D612DE">
        <w:rPr>
          <w:spacing w:val="-3"/>
          <w:sz w:val="24"/>
          <w:szCs w:val="24"/>
        </w:rPr>
        <w:t xml:space="preserve">na </w:t>
      </w:r>
      <w:r w:rsidRPr="00D612DE">
        <w:rPr>
          <w:sz w:val="24"/>
          <w:szCs w:val="24"/>
        </w:rPr>
        <w:t>základnej škole, ako sú sebaovládanie, pozitívne hodnotenie seba a druhých, komunikačné zručnosti, tvorivé riešenie medziľudských vzťaho</w:t>
      </w:r>
      <w:r>
        <w:rPr>
          <w:sz w:val="24"/>
          <w:szCs w:val="24"/>
        </w:rPr>
        <w:t xml:space="preserve">v </w:t>
      </w:r>
      <w:r w:rsidRPr="00D612DE">
        <w:rPr>
          <w:sz w:val="24"/>
          <w:szCs w:val="24"/>
        </w:rPr>
        <w:t>atď.,</w:t>
      </w:r>
    </w:p>
    <w:p w14:paraId="5F4BD737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83"/>
        </w:tabs>
        <w:spacing w:line="276" w:lineRule="auto"/>
        <w:ind w:right="223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umožniť žiakom </w:t>
      </w:r>
      <w:r w:rsidRPr="00D612DE">
        <w:rPr>
          <w:spacing w:val="-3"/>
          <w:sz w:val="24"/>
          <w:szCs w:val="24"/>
        </w:rPr>
        <w:t xml:space="preserve">na </w:t>
      </w:r>
      <w:r w:rsidRPr="00D612DE">
        <w:rPr>
          <w:sz w:val="24"/>
          <w:szCs w:val="24"/>
        </w:rPr>
        <w:t>primeranej úrovni vysvetliť základné etické pojmy, súvislosť medzi hodnotami anormami,</w:t>
      </w:r>
    </w:p>
    <w:p w14:paraId="7B8C4014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88"/>
        </w:tabs>
        <w:spacing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>vysvetliť žiakom princípy náboženskej i nenáboženskej etiky, ukázať im cestu k pochopeniu a tolerovaniu správania a názorov spoluobčanov aspolužiakov,</w:t>
      </w:r>
    </w:p>
    <w:p w14:paraId="4E833D12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64"/>
        </w:tabs>
        <w:spacing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vysvetliť žiakom dôležité hodnoty a etické normy, súvisiace so životom a zdravím, rodinným životom, rodičovstvom a sexualitou, ekonomickým životom a prácou v povolaní, posilniť u žiakov rozvíjanie morálneho úsudku a zmyslu </w:t>
      </w:r>
      <w:r w:rsidRPr="00D612DE">
        <w:rPr>
          <w:sz w:val="24"/>
          <w:szCs w:val="24"/>
        </w:rPr>
        <w:lastRenderedPageBreak/>
        <w:t>prezodpovednosť,</w:t>
      </w:r>
    </w:p>
    <w:p w14:paraId="1BCAB47B" w14:textId="77777777"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850"/>
        </w:tabs>
        <w:spacing w:line="276" w:lineRule="auto"/>
        <w:ind w:right="227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>pomocou zážitkových metód, nácviku a prepojením osvojeného správania s každodenným životom umožniť žiakom osvojiť si základné postoje a spôsobilosti, súvisiace s uvedenými hodnotami anormami.</w:t>
      </w:r>
    </w:p>
    <w:p w14:paraId="4A7A9D76" w14:textId="77777777" w:rsidR="005317D4" w:rsidRDefault="005317D4" w:rsidP="005317D4">
      <w:pPr>
        <w:pStyle w:val="Nadpis2"/>
        <w:spacing w:after="240" w:line="272" w:lineRule="exact"/>
      </w:pPr>
      <w:r>
        <w:t>Kľúčové kompetencie</w:t>
      </w:r>
    </w:p>
    <w:p w14:paraId="5CF79C58" w14:textId="77777777"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line="272" w:lineRule="exact"/>
        <w:ind w:hanging="361"/>
        <w:rPr>
          <w:sz w:val="24"/>
        </w:rPr>
      </w:pPr>
      <w:r>
        <w:rPr>
          <w:sz w:val="24"/>
        </w:rPr>
        <w:t>komunikačné schopnosti a spôsobilosti</w:t>
      </w:r>
    </w:p>
    <w:p w14:paraId="2235CC10" w14:textId="77777777"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personálne a interpersonálne schopnosti</w:t>
      </w:r>
    </w:p>
    <w:p w14:paraId="04E25177" w14:textId="77777777"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line="275" w:lineRule="exact"/>
        <w:ind w:hanging="361"/>
        <w:rPr>
          <w:sz w:val="24"/>
        </w:rPr>
      </w:pPr>
      <w:r>
        <w:rPr>
          <w:sz w:val="24"/>
        </w:rPr>
        <w:t>schopnosti tvorivo a kriticky riešiť problémy</w:t>
      </w:r>
    </w:p>
    <w:p w14:paraId="795BF8ED" w14:textId="77777777"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before="2" w:after="240" w:line="275" w:lineRule="exact"/>
        <w:ind w:hanging="361"/>
        <w:rPr>
          <w:sz w:val="24"/>
        </w:rPr>
      </w:pPr>
      <w:r>
        <w:rPr>
          <w:sz w:val="24"/>
        </w:rPr>
        <w:t>formovať občiansku spoločnosť</w:t>
      </w:r>
    </w:p>
    <w:p w14:paraId="58698CDD" w14:textId="77777777" w:rsidR="005317D4" w:rsidRPr="007207B7" w:rsidRDefault="005317D4" w:rsidP="005317D4">
      <w:pPr>
        <w:pStyle w:val="Zkladntext"/>
        <w:spacing w:line="242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Vzdelávací štandard vedie k rozvoju kľúčových kompetencií definovaných Miléniom vždy v rámci možnosti vývinového obdobia.</w:t>
      </w:r>
    </w:p>
    <w:p w14:paraId="644DE25C" w14:textId="77777777" w:rsidR="005317D4" w:rsidRDefault="005317D4" w:rsidP="005317D4">
      <w:pPr>
        <w:pStyle w:val="Nadpis2"/>
        <w:spacing w:before="233" w:after="240"/>
      </w:pPr>
      <w:r>
        <w:t>Vzdelávací štandard</w:t>
      </w:r>
    </w:p>
    <w:p w14:paraId="1AF1C8BA" w14:textId="77777777" w:rsidR="005317D4" w:rsidRPr="007207B7" w:rsidRDefault="005317D4" w:rsidP="005317D4">
      <w:pPr>
        <w:pStyle w:val="Zkladntext"/>
        <w:spacing w:before="69" w:line="276" w:lineRule="auto"/>
        <w:ind w:right="21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Vzdelávací štandard etickej výchovy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vo </w:t>
      </w:r>
      <w:r w:rsidRPr="007207B7">
        <w:rPr>
          <w:rFonts w:ascii="Arial" w:hAnsi="Arial" w:cs="Arial"/>
          <w:sz w:val="24"/>
          <w:szCs w:val="24"/>
        </w:rPr>
        <w:t>svojej obsahovej časti zahŕňa základné poznatky z tematického okruhu – základné učivo. Vo svojej výkonovej čast</w:t>
      </w:r>
      <w:r>
        <w:rPr>
          <w:rFonts w:ascii="Arial" w:hAnsi="Arial" w:cs="Arial"/>
          <w:sz w:val="24"/>
          <w:szCs w:val="24"/>
        </w:rPr>
        <w:t xml:space="preserve">i </w:t>
      </w:r>
      <w:r w:rsidRPr="007207B7">
        <w:rPr>
          <w:rFonts w:ascii="Arial" w:hAnsi="Arial" w:cs="Arial"/>
          <w:sz w:val="24"/>
          <w:szCs w:val="24"/>
        </w:rPr>
        <w:t xml:space="preserve">delíme vzdelávací štandard na </w:t>
      </w:r>
      <w:proofErr w:type="spellStart"/>
      <w:r w:rsidRPr="007207B7">
        <w:rPr>
          <w:rFonts w:ascii="Arial" w:hAnsi="Arial" w:cs="Arial"/>
          <w:sz w:val="24"/>
          <w:szCs w:val="24"/>
        </w:rPr>
        <w:t>socio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-afektívnu zložku osobnosti (čo predpokladáme, že môže žiak prežívať) i osvojené formy správania, alebo viditeľné smerovanie k žiaducemu správaniu tieto tri zložky „vzdelávacieho štandardu“ chápeme ako vzťah medzi poznaním, afektívnym prežívaním a </w:t>
      </w:r>
      <w:proofErr w:type="spellStart"/>
      <w:r w:rsidRPr="007207B7">
        <w:rPr>
          <w:rFonts w:ascii="Arial" w:hAnsi="Arial" w:cs="Arial"/>
          <w:sz w:val="24"/>
          <w:szCs w:val="24"/>
        </w:rPr>
        <w:t>konatívnou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stránkou žiaka. Kognitívne znalosti spolu s afektívnym prežívaním sú predpokladom pre hodnotovú reflexiu a následnú motiváciu pre požadované správanie. Zároveň očakávané správanie rozvíja  </w:t>
      </w:r>
      <w:proofErr w:type="spellStart"/>
      <w:r w:rsidRPr="007207B7">
        <w:rPr>
          <w:rFonts w:ascii="Arial" w:hAnsi="Arial" w:cs="Arial"/>
          <w:sz w:val="24"/>
          <w:szCs w:val="24"/>
        </w:rPr>
        <w:t>afektivitu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  a posilňuje kognitívny rozmer o</w:t>
      </w:r>
      <w:r>
        <w:rPr>
          <w:rFonts w:ascii="Arial" w:hAnsi="Arial" w:cs="Arial"/>
          <w:sz w:val="24"/>
          <w:szCs w:val="24"/>
        </w:rPr>
        <w:t> </w:t>
      </w:r>
      <w:r w:rsidRPr="007207B7">
        <w:rPr>
          <w:rFonts w:ascii="Arial" w:hAnsi="Arial" w:cs="Arial"/>
          <w:sz w:val="24"/>
          <w:szCs w:val="24"/>
        </w:rPr>
        <w:t>vlastnúskúsenosť.</w:t>
      </w:r>
    </w:p>
    <w:p w14:paraId="48AE513A" w14:textId="77777777" w:rsidR="005317D4" w:rsidRDefault="005317D4" w:rsidP="005317D4">
      <w:pPr>
        <w:pStyle w:val="Zkladntext"/>
        <w:spacing w:before="3" w:line="276" w:lineRule="auto"/>
        <w:ind w:right="22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Vzhľadom na špecifiká etickej výchovy </w:t>
      </w:r>
      <w:proofErr w:type="spellStart"/>
      <w:r w:rsidRPr="007207B7">
        <w:rPr>
          <w:rFonts w:ascii="Arial" w:hAnsi="Arial" w:cs="Arial"/>
          <w:sz w:val="24"/>
          <w:szCs w:val="24"/>
        </w:rPr>
        <w:t>soci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-afektívna a </w:t>
      </w:r>
      <w:proofErr w:type="spellStart"/>
      <w:r w:rsidRPr="007207B7">
        <w:rPr>
          <w:rFonts w:ascii="Arial" w:hAnsi="Arial" w:cs="Arial"/>
          <w:sz w:val="24"/>
          <w:szCs w:val="24"/>
        </w:rPr>
        <w:t>konatívna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časť výkonového štandardu je ideálnym výsledkom snahy učiteľa i žiaka. Nemôžeme ho taxatívne vyžadovať, kvôli rôznorodosti osobnosti žiakov a ich sociálnych prostredí, ale môžeme k nemu spoločným úsilím smerovať.</w:t>
      </w:r>
    </w:p>
    <w:p w14:paraId="626EE6C0" w14:textId="77777777" w:rsidR="005317D4" w:rsidRPr="007207B7" w:rsidRDefault="005317D4" w:rsidP="005317D4">
      <w:pPr>
        <w:pStyle w:val="Zkladntext"/>
        <w:spacing w:before="3" w:line="276" w:lineRule="auto"/>
        <w:ind w:right="228"/>
        <w:jc w:val="both"/>
        <w:rPr>
          <w:rFonts w:ascii="Arial" w:hAnsi="Arial" w:cs="Arial"/>
          <w:sz w:val="24"/>
          <w:szCs w:val="24"/>
        </w:rPr>
      </w:pPr>
    </w:p>
    <w:p w14:paraId="539734EE" w14:textId="77777777" w:rsidR="005317D4" w:rsidRPr="007207B7" w:rsidRDefault="005317D4" w:rsidP="005317D4">
      <w:pPr>
        <w:pStyle w:val="Zkladntext"/>
        <w:numPr>
          <w:ilvl w:val="0"/>
          <w:numId w:val="3"/>
        </w:numPr>
        <w:spacing w:before="3"/>
        <w:ind w:right="22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ročník</w:t>
      </w:r>
    </w:p>
    <w:p w14:paraId="6AD67EDA" w14:textId="77777777" w:rsidR="005317D4" w:rsidRPr="0089137F" w:rsidRDefault="005317D4" w:rsidP="005317D4">
      <w:pPr>
        <w:pStyle w:val="Nadpis3"/>
        <w:spacing w:before="90" w:after="240"/>
        <w:rPr>
          <w:rFonts w:ascii="Arial" w:hAnsi="Arial" w:cs="Arial"/>
          <w:color w:val="auto"/>
        </w:rPr>
      </w:pPr>
      <w:r w:rsidRPr="0089137F">
        <w:rPr>
          <w:rFonts w:ascii="Arial" w:hAnsi="Arial" w:cs="Arial"/>
          <w:i/>
          <w:color w:val="auto"/>
        </w:rPr>
        <w:t xml:space="preserve">Komunikácia </w:t>
      </w:r>
    </w:p>
    <w:p w14:paraId="41CD5CB8" w14:textId="77777777"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>: Žiak vie vysvetliť pravidlá začatia, udržania a ukončenia rozhovoru, pozná pravidlá kultivovaného vyjadrovania citov.</w:t>
      </w:r>
    </w:p>
    <w:p w14:paraId="7E6ACB7E" w14:textId="77777777" w:rsidR="005317D4" w:rsidRPr="007207B7" w:rsidRDefault="005317D4" w:rsidP="005317D4">
      <w:pPr>
        <w:spacing w:line="276" w:lineRule="auto"/>
        <w:ind w:right="247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socio</w:t>
      </w:r>
      <w:proofErr w:type="spellEnd"/>
      <w:r w:rsidRPr="007207B7">
        <w:rPr>
          <w:b/>
          <w:sz w:val="24"/>
          <w:szCs w:val="24"/>
        </w:rPr>
        <w:t xml:space="preserve">-afektívny: </w:t>
      </w:r>
      <w:r w:rsidRPr="007207B7">
        <w:rPr>
          <w:sz w:val="24"/>
          <w:szCs w:val="24"/>
        </w:rPr>
        <w:t>Žiak chápe dôležitosť empatie v komunikácii, chápe a akceptuje zásady kultivovaného vyjadrovania citov.</w:t>
      </w:r>
    </w:p>
    <w:p w14:paraId="620D9A01" w14:textId="77777777" w:rsidR="005317D4" w:rsidRPr="007207B7" w:rsidRDefault="005317D4" w:rsidP="005317D4">
      <w:pPr>
        <w:spacing w:line="276" w:lineRule="auto"/>
        <w:ind w:right="592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je schopný začať, udržať i ukončiť rozhovor, je schopný kultivovane vyjadrovať svoje city.</w:t>
      </w:r>
    </w:p>
    <w:p w14:paraId="3EDA14AB" w14:textId="77777777" w:rsidR="005317D4" w:rsidRPr="0089137F" w:rsidRDefault="005317D4" w:rsidP="005317D4">
      <w:pPr>
        <w:pStyle w:val="Nadpis3"/>
        <w:spacing w:before="90" w:after="240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Dobré vzťahy v rodine</w:t>
      </w:r>
    </w:p>
    <w:p w14:paraId="4F57CB12" w14:textId="77777777"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bCs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štandard:</w:t>
      </w:r>
      <w:r w:rsidRPr="007207B7">
        <w:rPr>
          <w:rFonts w:ascii="Arial" w:hAnsi="Arial" w:cs="Arial"/>
          <w:bCs/>
          <w:sz w:val="24"/>
          <w:szCs w:val="24"/>
        </w:rPr>
        <w:t xml:space="preserve"> Žiak pozná a vie vysvetliť dôležitosť rodiny pre život človeka , vie vysvetliť jej funkcie,</w:t>
      </w:r>
    </w:p>
    <w:p w14:paraId="76166167" w14:textId="77777777"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bCs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 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>-afektívny:</w:t>
      </w:r>
      <w:r w:rsidRPr="007207B7">
        <w:rPr>
          <w:rFonts w:ascii="Arial" w:hAnsi="Arial" w:cs="Arial"/>
          <w:bCs/>
          <w:sz w:val="24"/>
          <w:szCs w:val="24"/>
        </w:rPr>
        <w:t xml:space="preserve"> Žiak chápe svoje miesto v rodine a svoj podiel na jej dobrách i zlyhávaniach, chápe život svojich rodičov a súrodencov, </w:t>
      </w:r>
      <w:r w:rsidRPr="007207B7">
        <w:rPr>
          <w:rFonts w:ascii="Arial" w:hAnsi="Arial" w:cs="Arial"/>
          <w:bCs/>
          <w:sz w:val="24"/>
          <w:szCs w:val="24"/>
        </w:rPr>
        <w:lastRenderedPageBreak/>
        <w:t>usiluje sa o pozitívny vzťah k starým rodičom a širšej rodine.</w:t>
      </w:r>
    </w:p>
    <w:p w14:paraId="53A3B3E3" w14:textId="77777777" w:rsidR="005317D4" w:rsidRPr="005317D4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sz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konatívny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>:</w:t>
      </w:r>
      <w:r w:rsidRPr="007207B7">
        <w:rPr>
          <w:rFonts w:ascii="Arial" w:hAnsi="Arial" w:cs="Arial"/>
          <w:bCs/>
          <w:sz w:val="24"/>
          <w:szCs w:val="24"/>
        </w:rPr>
        <w:t xml:space="preserve"> Žiak je schopný konštruktívneho dialógu s</w:t>
      </w:r>
      <w:r w:rsidRPr="007207B7">
        <w:rPr>
          <w:rFonts w:ascii="Arial" w:hAnsi="Arial" w:cs="Arial"/>
          <w:sz w:val="24"/>
        </w:rPr>
        <w:t xml:space="preserve"> rodičmi a súrodencami, pozitívne participuje na živote rodiny.</w:t>
      </w:r>
    </w:p>
    <w:p w14:paraId="4A38F4E3" w14:textId="77777777" w:rsidR="005317D4" w:rsidRDefault="005317D4" w:rsidP="005317D4">
      <w:pPr>
        <w:pStyle w:val="Zkladntext"/>
        <w:spacing w:before="2"/>
      </w:pPr>
    </w:p>
    <w:p w14:paraId="0617981D" w14:textId="77777777"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color w:val="auto"/>
        </w:rPr>
      </w:pPr>
      <w:r w:rsidRPr="0089137F">
        <w:rPr>
          <w:rFonts w:ascii="Arial" w:hAnsi="Arial" w:cs="Arial"/>
          <w:i/>
          <w:color w:val="auto"/>
        </w:rPr>
        <w:t xml:space="preserve">Dôstojnosť ľudskej osoby </w:t>
      </w:r>
    </w:p>
    <w:p w14:paraId="52333660" w14:textId="77777777" w:rsidR="005317D4" w:rsidRDefault="005317D4" w:rsidP="005317D4">
      <w:pPr>
        <w:pStyle w:val="Zkladntext"/>
        <w:spacing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 xml:space="preserve">: -Žiak vie vysvetliť pôvod dôstojnosti ľudskej osoby, vie zdôvodniť akceptáciu omylu, iného názoru, iného životného štýlu v rámci úcty k osobe. </w:t>
      </w:r>
    </w:p>
    <w:p w14:paraId="11B9D04D" w14:textId="77777777" w:rsidR="005317D4" w:rsidRPr="007207B7" w:rsidRDefault="005317D4" w:rsidP="005317D4">
      <w:pPr>
        <w:pStyle w:val="Zkladntext"/>
        <w:spacing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-afektívny: </w:t>
      </w:r>
      <w:r w:rsidRPr="007207B7">
        <w:rPr>
          <w:rFonts w:ascii="Arial" w:hAnsi="Arial" w:cs="Arial"/>
          <w:sz w:val="24"/>
          <w:szCs w:val="24"/>
        </w:rPr>
        <w:t>Žiak chápe svoje silné a slabé stránky a má povedomie vlastnej hodnoty a hodnoty iných, sebaovládanie hodnotí ako jeden</w:t>
      </w:r>
    </w:p>
    <w:p w14:paraId="2078E221" w14:textId="77777777" w:rsidR="005317D4" w:rsidRPr="007207B7" w:rsidRDefault="005317D4" w:rsidP="005317D4">
      <w:pPr>
        <w:pStyle w:val="Zkladntext"/>
        <w:spacing w:line="276" w:lineRule="auto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z prvkov sebaúcty.</w:t>
      </w:r>
    </w:p>
    <w:p w14:paraId="5887E2C1" w14:textId="77777777" w:rsidR="005317D4" w:rsidRDefault="005317D4" w:rsidP="005317D4">
      <w:pPr>
        <w:pStyle w:val="Zkladntext"/>
        <w:spacing w:line="276" w:lineRule="auto"/>
        <w:ind w:right="219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konatívny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: </w:t>
      </w:r>
      <w:r w:rsidRPr="007207B7">
        <w:rPr>
          <w:rFonts w:ascii="Arial" w:hAnsi="Arial" w:cs="Arial"/>
          <w:sz w:val="24"/>
          <w:szCs w:val="24"/>
        </w:rPr>
        <w:t>Žiak v správaní prejavuje rešpekt a úctu voči osobám iného svetonázoru, inej sexuálnej orientácie, voči iným rasám a etnikám – voči každej ľudskej osobe.</w:t>
      </w:r>
    </w:p>
    <w:p w14:paraId="7012ECFD" w14:textId="77777777" w:rsidR="00534DE3" w:rsidRPr="007207B7" w:rsidRDefault="00534DE3" w:rsidP="005317D4">
      <w:pPr>
        <w:pStyle w:val="Zkladntext"/>
        <w:spacing w:line="276" w:lineRule="auto"/>
        <w:ind w:right="219"/>
        <w:jc w:val="both"/>
        <w:rPr>
          <w:rFonts w:ascii="Arial" w:hAnsi="Arial" w:cs="Arial"/>
          <w:sz w:val="24"/>
          <w:szCs w:val="24"/>
        </w:rPr>
      </w:pPr>
    </w:p>
    <w:p w14:paraId="211A8ED0" w14:textId="77777777" w:rsidR="005317D4" w:rsidRPr="007207B7" w:rsidRDefault="00534DE3" w:rsidP="005317D4">
      <w:pPr>
        <w:pStyle w:val="Zkladntext"/>
        <w:spacing w:before="4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2.ročník</w:t>
      </w:r>
    </w:p>
    <w:p w14:paraId="12E5806E" w14:textId="77777777"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Etika sexuálneho života</w:t>
      </w:r>
    </w:p>
    <w:p w14:paraId="097CBEA7" w14:textId="77777777" w:rsidR="005317D4" w:rsidRPr="007207B7" w:rsidRDefault="005317D4" w:rsidP="005317D4">
      <w:pPr>
        <w:pStyle w:val="Zkladntext"/>
        <w:spacing w:line="276" w:lineRule="auto"/>
        <w:ind w:right="1092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Obsahový štandard: </w:t>
      </w:r>
      <w:r w:rsidRPr="007207B7">
        <w:rPr>
          <w:rFonts w:ascii="Arial" w:hAnsi="Arial" w:cs="Arial"/>
          <w:sz w:val="24"/>
          <w:szCs w:val="24"/>
        </w:rPr>
        <w:t>- Žiak pozná a vie prezentovať zásady etiky sexuálneho života, pozná metódy regulácie počatia a vie ich vysvetliť, vie vysvetliť príčiny a dôsledky pohlavných chorôb a AIDS.</w:t>
      </w:r>
    </w:p>
    <w:p w14:paraId="11AAB31C" w14:textId="77777777" w:rsidR="005317D4" w:rsidRPr="007207B7" w:rsidRDefault="005317D4" w:rsidP="005317D4">
      <w:pPr>
        <w:pStyle w:val="Zkladntext"/>
        <w:spacing w:line="276" w:lineRule="auto"/>
        <w:ind w:right="715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 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-afektívny: </w:t>
      </w:r>
      <w:r w:rsidRPr="007207B7">
        <w:rPr>
          <w:rFonts w:ascii="Arial" w:hAnsi="Arial" w:cs="Arial"/>
          <w:sz w:val="24"/>
          <w:szCs w:val="24"/>
        </w:rPr>
        <w:t>Žiak chápe, že aj sexuálny život musí byť integrovaný do zdravého životného štýlu, preto je v ňom potrebné akceptovať etické prvky ako zodpovednosť, sebaovládanie, sebaúctu- úctu k iným.</w:t>
      </w:r>
    </w:p>
    <w:p w14:paraId="5CA5F39D" w14:textId="77777777" w:rsidR="005317D4" w:rsidRPr="005317D4" w:rsidRDefault="005317D4" w:rsidP="005317D4">
      <w:pPr>
        <w:spacing w:line="276" w:lineRule="auto"/>
        <w:ind w:right="592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 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Žiak-v oblasti sexuality sa prejavuje zodpovedne, vo vzťahoch s osobami opačného pohlavia je rozvážny.</w:t>
      </w:r>
    </w:p>
    <w:p w14:paraId="657FC1F2" w14:textId="77777777" w:rsidR="005317D4" w:rsidRDefault="005317D4" w:rsidP="005317D4">
      <w:pPr>
        <w:pStyle w:val="Zkladntext"/>
        <w:spacing w:before="1"/>
      </w:pPr>
    </w:p>
    <w:p w14:paraId="7140610A" w14:textId="77777777"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Etika práce</w:t>
      </w:r>
    </w:p>
    <w:p w14:paraId="4DD7ADB3" w14:textId="77777777" w:rsidR="005317D4" w:rsidRPr="007207B7" w:rsidRDefault="005317D4" w:rsidP="005317D4">
      <w:pPr>
        <w:spacing w:line="276" w:lineRule="auto"/>
        <w:ind w:right="230"/>
        <w:jc w:val="both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Obsahový štandard: </w:t>
      </w:r>
      <w:r w:rsidRPr="007207B7">
        <w:rPr>
          <w:sz w:val="24"/>
          <w:szCs w:val="24"/>
        </w:rPr>
        <w:t>Žiak vie vysvetliť pojem profesijná etika a jej zásady, pozná pojem</w:t>
      </w:r>
    </w:p>
    <w:p w14:paraId="662F899C" w14:textId="77777777" w:rsidR="005317D4" w:rsidRPr="007207B7" w:rsidRDefault="005317D4" w:rsidP="005317D4">
      <w:pPr>
        <w:pStyle w:val="Zkladntex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„etický kódex zamestnanca“ a vie ho vysvetliť a uviesť príklady jeho zásad.</w:t>
      </w:r>
    </w:p>
    <w:p w14:paraId="48BF20DB" w14:textId="77777777" w:rsidR="005317D4" w:rsidRPr="007207B7" w:rsidRDefault="005317D4" w:rsidP="005317D4">
      <w:pPr>
        <w:pStyle w:val="Zkladntext"/>
        <w:spacing w:line="276" w:lineRule="auto"/>
        <w:ind w:right="224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-afektívny: </w:t>
      </w:r>
      <w:r w:rsidRPr="007207B7">
        <w:rPr>
          <w:rFonts w:ascii="Arial" w:hAnsi="Arial" w:cs="Arial"/>
          <w:sz w:val="24"/>
          <w:szCs w:val="24"/>
        </w:rPr>
        <w:t>Žiak chápe dôležitosť profesijnej etiky, rozumie hodnotám súťaživosti a kooperácie na pracovisku, je pripravený vytvárať dobré vzťahy na pracovisku, je pripravený vytvárať dobré vzťahy na pracovisku.</w:t>
      </w:r>
    </w:p>
    <w:p w14:paraId="675C3CB6" w14:textId="77777777" w:rsidR="005317D4" w:rsidRPr="007207B7" w:rsidRDefault="005317D4" w:rsidP="005317D4">
      <w:pPr>
        <w:spacing w:before="1" w:line="276" w:lineRule="auto"/>
        <w:jc w:val="both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pri spoločnej práci v škole rešpektuje pravidlá</w:t>
      </w:r>
    </w:p>
    <w:p w14:paraId="5891F313" w14:textId="77777777" w:rsidR="005317D4" w:rsidRDefault="005317D4" w:rsidP="005317D4">
      <w:pPr>
        <w:pStyle w:val="Zkladntext"/>
        <w:spacing w:line="276" w:lineRule="auto"/>
        <w:ind w:right="234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„fair </w:t>
      </w:r>
      <w:proofErr w:type="spellStart"/>
      <w:r w:rsidRPr="007207B7">
        <w:rPr>
          <w:rFonts w:ascii="Arial" w:hAnsi="Arial" w:cs="Arial"/>
          <w:sz w:val="24"/>
          <w:szCs w:val="24"/>
        </w:rPr>
        <w:t>play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“,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je </w:t>
      </w:r>
      <w:r w:rsidRPr="007207B7">
        <w:rPr>
          <w:rFonts w:ascii="Arial" w:hAnsi="Arial" w:cs="Arial"/>
          <w:sz w:val="24"/>
          <w:szCs w:val="24"/>
        </w:rPr>
        <w:t xml:space="preserve">schopný rešpektovať autoritu, k zadaným úlohám sa stavia zodpovedne,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na </w:t>
      </w:r>
      <w:r w:rsidRPr="007207B7">
        <w:rPr>
          <w:rFonts w:ascii="Arial" w:hAnsi="Arial" w:cs="Arial"/>
          <w:sz w:val="24"/>
          <w:szCs w:val="24"/>
        </w:rPr>
        <w:t>dodržanie slova vynaloží osobnú snahu inámahu.</w:t>
      </w:r>
    </w:p>
    <w:p w14:paraId="7226FB63" w14:textId="77777777" w:rsidR="005317D4" w:rsidRPr="007207B7" w:rsidRDefault="005317D4" w:rsidP="005317D4">
      <w:pPr>
        <w:pStyle w:val="Zkladntext"/>
        <w:spacing w:line="276" w:lineRule="auto"/>
        <w:ind w:right="234"/>
        <w:jc w:val="both"/>
        <w:rPr>
          <w:rFonts w:ascii="Arial" w:hAnsi="Arial" w:cs="Arial"/>
          <w:sz w:val="24"/>
          <w:szCs w:val="24"/>
        </w:rPr>
      </w:pPr>
    </w:p>
    <w:p w14:paraId="5C86FCD9" w14:textId="77777777"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Prosociálne správanie</w:t>
      </w:r>
    </w:p>
    <w:p w14:paraId="419F02A6" w14:textId="77777777" w:rsidR="005317D4" w:rsidRPr="007207B7" w:rsidRDefault="005317D4" w:rsidP="005317D4">
      <w:pPr>
        <w:pStyle w:val="Zkladntext"/>
        <w:spacing w:before="1" w:line="276" w:lineRule="auto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 xml:space="preserve">: Žiak vie vysvetliť termíny hodnota a norma a ich vzťah, pozná mravnéaspekty  demokratického  občianstva  a význam  prosociálnych  vzorov  pre  </w:t>
      </w:r>
      <w:r w:rsidRPr="007207B7">
        <w:rPr>
          <w:rFonts w:ascii="Arial" w:hAnsi="Arial" w:cs="Arial"/>
          <w:sz w:val="24"/>
          <w:szCs w:val="24"/>
        </w:rPr>
        <w:lastRenderedPageBreak/>
        <w:t>výchovu   v</w:t>
      </w:r>
      <w:r>
        <w:rPr>
          <w:rFonts w:ascii="Arial" w:hAnsi="Arial" w:cs="Arial"/>
          <w:sz w:val="24"/>
          <w:szCs w:val="24"/>
        </w:rPr>
        <w:t> </w:t>
      </w:r>
      <w:r w:rsidRPr="007207B7">
        <w:rPr>
          <w:rFonts w:ascii="Arial" w:hAnsi="Arial" w:cs="Arial"/>
          <w:sz w:val="24"/>
          <w:szCs w:val="24"/>
        </w:rPr>
        <w:t>jednotlivýchkultúrach.</w:t>
      </w:r>
    </w:p>
    <w:p w14:paraId="0C3570C7" w14:textId="77777777" w:rsidR="005317D4" w:rsidRPr="007207B7" w:rsidRDefault="005317D4" w:rsidP="005317D4">
      <w:pPr>
        <w:tabs>
          <w:tab w:val="left" w:pos="5519"/>
        </w:tabs>
        <w:spacing w:before="5" w:line="276" w:lineRule="auto"/>
        <w:ind w:right="247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  štandard- </w:t>
      </w:r>
      <w:proofErr w:type="spellStart"/>
      <w:r w:rsidRPr="007207B7">
        <w:rPr>
          <w:b/>
          <w:sz w:val="24"/>
          <w:szCs w:val="24"/>
        </w:rPr>
        <w:t>socio</w:t>
      </w:r>
      <w:proofErr w:type="spellEnd"/>
      <w:r w:rsidRPr="007207B7">
        <w:rPr>
          <w:b/>
          <w:sz w:val="24"/>
          <w:szCs w:val="24"/>
        </w:rPr>
        <w:t xml:space="preserve">-afektívny: </w:t>
      </w:r>
      <w:proofErr w:type="spellStart"/>
      <w:r w:rsidRPr="007207B7">
        <w:rPr>
          <w:sz w:val="24"/>
          <w:szCs w:val="24"/>
        </w:rPr>
        <w:t>Žiakchápe</w:t>
      </w:r>
      <w:proofErr w:type="spellEnd"/>
      <w:r w:rsidRPr="007207B7">
        <w:rPr>
          <w:sz w:val="24"/>
          <w:szCs w:val="24"/>
        </w:rPr>
        <w:t xml:space="preserve"> súvislosti medzi normou a hodnotou a</w:t>
      </w:r>
      <w:r>
        <w:rPr>
          <w:spacing w:val="-2"/>
          <w:sz w:val="24"/>
          <w:szCs w:val="24"/>
        </w:rPr>
        <w:t> </w:t>
      </w:r>
      <w:r w:rsidRPr="007207B7">
        <w:rPr>
          <w:spacing w:val="-5"/>
          <w:sz w:val="24"/>
          <w:szCs w:val="24"/>
        </w:rPr>
        <w:t>je</w:t>
      </w:r>
      <w:r w:rsidRPr="007207B7">
        <w:rPr>
          <w:sz w:val="24"/>
          <w:szCs w:val="24"/>
        </w:rPr>
        <w:t>ochotný dodržiavať všeobecne akceptovateľné mravné normy.</w:t>
      </w:r>
    </w:p>
    <w:p w14:paraId="793426EE" w14:textId="77777777" w:rsidR="005317D4" w:rsidRPr="007207B7" w:rsidRDefault="005317D4" w:rsidP="005317D4">
      <w:pPr>
        <w:spacing w:line="276" w:lineRule="auto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v správaní je prítomný hodnotový rámec, angažuje sa za spoločné dobro.</w:t>
      </w:r>
    </w:p>
    <w:p w14:paraId="60C671D8" w14:textId="77777777" w:rsidR="005317D4" w:rsidRDefault="005317D4" w:rsidP="005317D4">
      <w:pPr>
        <w:pStyle w:val="Zkladntext"/>
        <w:spacing w:line="242" w:lineRule="auto"/>
        <w:ind w:left="585" w:right="234"/>
        <w:jc w:val="both"/>
      </w:pPr>
    </w:p>
    <w:p w14:paraId="380A4F33" w14:textId="77777777" w:rsidR="005317D4" w:rsidRDefault="005317D4" w:rsidP="005317D4">
      <w:pPr>
        <w:pStyle w:val="Nadpis2"/>
        <w:spacing w:before="234" w:after="240"/>
      </w:pPr>
      <w:r>
        <w:t>Rozširujúce učivo</w:t>
      </w:r>
    </w:p>
    <w:p w14:paraId="7E8D284C" w14:textId="77777777" w:rsidR="005317D4" w:rsidRPr="00232D91" w:rsidRDefault="005317D4" w:rsidP="005317D4">
      <w:pPr>
        <w:pStyle w:val="Zkladntext"/>
        <w:spacing w:before="105" w:line="276" w:lineRule="auto"/>
        <w:ind w:right="220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>Vzhľadom na časovú dotáciu školský vzdelávací program preberá štátny vzdelávací program a nemá rozširujúceučivo.</w:t>
      </w:r>
    </w:p>
    <w:p w14:paraId="084FE479" w14:textId="77777777" w:rsidR="005317D4" w:rsidRPr="00232D91" w:rsidRDefault="005317D4" w:rsidP="005317D4">
      <w:pPr>
        <w:pStyle w:val="Zkladntext"/>
        <w:spacing w:before="2" w:line="276" w:lineRule="auto"/>
        <w:rPr>
          <w:rFonts w:ascii="Arial" w:hAnsi="Arial" w:cs="Arial"/>
          <w:sz w:val="24"/>
          <w:szCs w:val="24"/>
        </w:rPr>
      </w:pPr>
    </w:p>
    <w:p w14:paraId="7BFCA8FB" w14:textId="77777777" w:rsidR="005317D4" w:rsidRDefault="005317D4" w:rsidP="005317D4">
      <w:pPr>
        <w:pStyle w:val="Nadpis2"/>
        <w:spacing w:after="240"/>
      </w:pPr>
      <w:r>
        <w:t xml:space="preserve">Prierezové témy/ </w:t>
      </w:r>
      <w:proofErr w:type="spellStart"/>
      <w:r>
        <w:t>medzipredmetové</w:t>
      </w:r>
      <w:proofErr w:type="spellEnd"/>
      <w:r>
        <w:t xml:space="preserve"> vzťahy</w:t>
      </w:r>
    </w:p>
    <w:p w14:paraId="26EB99C6" w14:textId="77777777" w:rsidR="005317D4" w:rsidRPr="00232D91" w:rsidRDefault="005317D4" w:rsidP="005317D4">
      <w:pPr>
        <w:pStyle w:val="Zkladntext"/>
        <w:spacing w:before="98" w:line="276" w:lineRule="auto"/>
        <w:ind w:right="221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Etická výchova súvisí aj s vyučovaním iných učebných predmetov, avšak sústreďuje sa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 xml:space="preserve">etický aspekt problémov. Napríklad využíva úryvky z literárnych diel a prvky výtvarnej výchovy, ale so zameraním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proofErr w:type="spellStart"/>
      <w:r w:rsidRPr="00232D91">
        <w:rPr>
          <w:rFonts w:ascii="Arial" w:hAnsi="Arial" w:cs="Arial"/>
          <w:sz w:val="24"/>
          <w:szCs w:val="24"/>
        </w:rPr>
        <w:t>senzibilizáciu</w:t>
      </w:r>
      <w:proofErr w:type="spellEnd"/>
      <w:r w:rsidRPr="00232D91">
        <w:rPr>
          <w:rFonts w:ascii="Arial" w:hAnsi="Arial" w:cs="Arial"/>
          <w:sz w:val="24"/>
          <w:szCs w:val="24"/>
        </w:rPr>
        <w:t xml:space="preserve"> žiaka pre etické problémy a pozitívne vzory správanie. Etická výchova v tematickom celku Etika sexuálneho života sa zameriava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>etický aspekt ochrany života, využívajúc pritom poznatky z</w:t>
      </w:r>
      <w:r>
        <w:rPr>
          <w:rFonts w:ascii="Arial" w:hAnsi="Arial" w:cs="Arial"/>
          <w:sz w:val="24"/>
          <w:szCs w:val="24"/>
        </w:rPr>
        <w:t> </w:t>
      </w:r>
      <w:r w:rsidRPr="00232D91">
        <w:rPr>
          <w:rFonts w:ascii="Arial" w:hAnsi="Arial" w:cs="Arial"/>
          <w:sz w:val="24"/>
          <w:szCs w:val="24"/>
        </w:rPr>
        <w:t>vyučovaniabiológie.</w:t>
      </w:r>
    </w:p>
    <w:p w14:paraId="37770CAF" w14:textId="77777777" w:rsidR="005317D4" w:rsidRPr="00232D91" w:rsidRDefault="005317D4" w:rsidP="005317D4">
      <w:pPr>
        <w:pStyle w:val="Zkladntext"/>
        <w:spacing w:before="1" w:line="276" w:lineRule="auto"/>
        <w:ind w:right="221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Hodiny dejepisu, slovenského jazyka a literatúry dávajú príležitosť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 xml:space="preserve">rozhovor o etických problémoch,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>prezentáciu pozitívnych vzorov správania a rozvíjania komunikácie v rozličných komunikačných situáciách. Umožňuje rozvíjať schopnosť objavovať    nové    kreatívne    spôsoby    riešenia    problémov    i bežných    situácií   v</w:t>
      </w:r>
      <w:r>
        <w:rPr>
          <w:rFonts w:ascii="Arial" w:hAnsi="Arial" w:cs="Arial"/>
          <w:sz w:val="24"/>
          <w:szCs w:val="24"/>
        </w:rPr>
        <w:t> </w:t>
      </w:r>
      <w:r w:rsidRPr="00232D91">
        <w:rPr>
          <w:rFonts w:ascii="Arial" w:hAnsi="Arial" w:cs="Arial"/>
          <w:sz w:val="24"/>
          <w:szCs w:val="24"/>
        </w:rPr>
        <w:t>každodennomživote.</w:t>
      </w:r>
    </w:p>
    <w:p w14:paraId="6D2E618D" w14:textId="77777777" w:rsidR="005317D4" w:rsidRPr="00232D91" w:rsidRDefault="005317D4" w:rsidP="005317D4">
      <w:pPr>
        <w:pStyle w:val="Zkladntext"/>
        <w:spacing w:before="2" w:line="276" w:lineRule="auto"/>
        <w:ind w:right="228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Etická výchova v tematickom celku Etika práce, etika a ekonomika sa zameriava na osvojenie si etického kódexu zamestnanca a na prosociálne </w:t>
      </w:r>
      <w:proofErr w:type="spellStart"/>
      <w:r w:rsidRPr="00232D91">
        <w:rPr>
          <w:rFonts w:ascii="Arial" w:hAnsi="Arial" w:cs="Arial"/>
          <w:sz w:val="24"/>
          <w:szCs w:val="24"/>
        </w:rPr>
        <w:t>správanie,v</w:t>
      </w:r>
      <w:proofErr w:type="spellEnd"/>
      <w:r>
        <w:rPr>
          <w:rFonts w:ascii="Arial" w:hAnsi="Arial" w:cs="Arial"/>
          <w:sz w:val="24"/>
          <w:szCs w:val="24"/>
        </w:rPr>
        <w:t xml:space="preserve"> v</w:t>
      </w:r>
      <w:r w:rsidRPr="00232D9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u</w:t>
      </w:r>
      <w:r w:rsidRPr="00232D91">
        <w:rPr>
          <w:rFonts w:ascii="Arial" w:hAnsi="Arial" w:cs="Arial"/>
          <w:sz w:val="24"/>
          <w:szCs w:val="24"/>
        </w:rPr>
        <w:t>žívajúc pritom poznatky z vyučovania náuky o spoločnosti.</w:t>
      </w:r>
    </w:p>
    <w:p w14:paraId="27613F1B" w14:textId="77777777" w:rsidR="005317D4" w:rsidRDefault="005317D4"/>
    <w:p w14:paraId="58BEC367" w14:textId="77777777" w:rsidR="005317D4" w:rsidRPr="005317D4" w:rsidRDefault="005317D4" w:rsidP="005317D4"/>
    <w:p w14:paraId="295B2308" w14:textId="77777777" w:rsidR="005317D4" w:rsidRPr="005317D4" w:rsidRDefault="005317D4" w:rsidP="005317D4"/>
    <w:p w14:paraId="285BB0DD" w14:textId="77777777" w:rsidR="005317D4" w:rsidRPr="005317D4" w:rsidRDefault="005317D4" w:rsidP="005317D4"/>
    <w:p w14:paraId="609CE8A6" w14:textId="77777777" w:rsidR="005317D4" w:rsidRPr="005317D4" w:rsidRDefault="005317D4" w:rsidP="005317D4"/>
    <w:p w14:paraId="7E960463" w14:textId="77777777" w:rsidR="005317D4" w:rsidRPr="005317D4" w:rsidRDefault="005317D4" w:rsidP="005317D4"/>
    <w:p w14:paraId="5C33533B" w14:textId="77777777" w:rsidR="005317D4" w:rsidRPr="005317D4" w:rsidRDefault="005317D4" w:rsidP="005317D4"/>
    <w:p w14:paraId="380CF5A5" w14:textId="77777777" w:rsidR="005317D4" w:rsidRPr="005317D4" w:rsidRDefault="005317D4" w:rsidP="005317D4"/>
    <w:p w14:paraId="64389467" w14:textId="77777777" w:rsidR="005317D4" w:rsidRPr="005317D4" w:rsidRDefault="005317D4" w:rsidP="005317D4"/>
    <w:p w14:paraId="69A22EF9" w14:textId="77777777" w:rsidR="005317D4" w:rsidRPr="005317D4" w:rsidRDefault="005317D4" w:rsidP="005317D4"/>
    <w:p w14:paraId="0DF0F475" w14:textId="77777777" w:rsidR="005317D4" w:rsidRPr="005317D4" w:rsidRDefault="005317D4" w:rsidP="005317D4"/>
    <w:p w14:paraId="6FDED27D" w14:textId="77777777" w:rsidR="005317D4" w:rsidRPr="005317D4" w:rsidRDefault="005317D4" w:rsidP="005317D4"/>
    <w:p w14:paraId="523E0922" w14:textId="77777777" w:rsidR="005317D4" w:rsidRPr="005317D4" w:rsidRDefault="005317D4" w:rsidP="005317D4"/>
    <w:p w14:paraId="30F143C8" w14:textId="77777777" w:rsidR="005317D4" w:rsidRPr="005317D4" w:rsidRDefault="005317D4" w:rsidP="005317D4"/>
    <w:p w14:paraId="32C20EBF" w14:textId="77777777" w:rsidR="005317D4" w:rsidRDefault="005317D4" w:rsidP="005317D4"/>
    <w:p w14:paraId="59BC8CFA" w14:textId="77777777" w:rsidR="005317D4" w:rsidRDefault="005317D4" w:rsidP="005317D4"/>
    <w:p w14:paraId="317939A0" w14:textId="77777777" w:rsidR="005317D4" w:rsidRDefault="005317D4" w:rsidP="005317D4"/>
    <w:p w14:paraId="12A46AB2" w14:textId="77777777" w:rsidR="005317D4" w:rsidRDefault="005317D4" w:rsidP="005317D4"/>
    <w:p w14:paraId="489DF1A6" w14:textId="77777777" w:rsidR="005317D4" w:rsidRDefault="005317D4" w:rsidP="005317D4"/>
    <w:p w14:paraId="6E4C55FA" w14:textId="77777777" w:rsidR="005317D4" w:rsidRPr="00232D91" w:rsidRDefault="005317D4" w:rsidP="005317D4">
      <w:pPr>
        <w:pStyle w:val="Nadpis2"/>
        <w:spacing w:before="234"/>
        <w:ind w:left="0"/>
      </w:pPr>
      <w:r w:rsidRPr="00232D91">
        <w:lastRenderedPageBreak/>
        <w:t>Stratégia vyučovania</w:t>
      </w:r>
    </w:p>
    <w:p w14:paraId="018B4E83" w14:textId="77777777" w:rsidR="005317D4" w:rsidRDefault="005317D4" w:rsidP="005317D4">
      <w:pPr>
        <w:spacing w:before="123"/>
        <w:ind w:left="238"/>
        <w:rPr>
          <w:sz w:val="20"/>
        </w:rPr>
      </w:pPr>
      <w:r>
        <w:rPr>
          <w:sz w:val="20"/>
        </w:rPr>
        <w:t>Pri vyučovaní sa budú využívať nasledovné metódy a formy vyučovania</w:t>
      </w:r>
    </w:p>
    <w:p w14:paraId="584FA046" w14:textId="77777777" w:rsidR="005317D4" w:rsidRDefault="005317D4" w:rsidP="005317D4"/>
    <w:tbl>
      <w:tblPr>
        <w:tblStyle w:val="TableNormal"/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976"/>
        <w:gridCol w:w="2976"/>
      </w:tblGrid>
      <w:tr w:rsidR="005317D4" w14:paraId="3F2E89F3" w14:textId="77777777" w:rsidTr="009A2227">
        <w:trPr>
          <w:trHeight w:val="207"/>
        </w:trPr>
        <w:tc>
          <w:tcPr>
            <w:tcW w:w="2984" w:type="dxa"/>
            <w:vMerge w:val="restart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01C48F7A" w14:textId="77777777" w:rsidR="005317D4" w:rsidRDefault="005317D4" w:rsidP="009A2227">
            <w:pPr>
              <w:pStyle w:val="TableParagraph"/>
              <w:spacing w:before="3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5952" w:type="dxa"/>
            <w:gridSpan w:val="2"/>
            <w:tcBorders>
              <w:bottom w:val="single" w:sz="12" w:space="0" w:color="000000"/>
              <w:right w:val="thinThickMediumGap" w:sz="6" w:space="0" w:color="000000"/>
            </w:tcBorders>
            <w:shd w:val="clear" w:color="auto" w:fill="auto"/>
          </w:tcPr>
          <w:p w14:paraId="6CC0E56D" w14:textId="77777777" w:rsidR="005317D4" w:rsidRDefault="005317D4" w:rsidP="009A2227">
            <w:pPr>
              <w:pStyle w:val="TableParagraph"/>
              <w:spacing w:before="3" w:line="184" w:lineRule="exact"/>
              <w:ind w:left="2043" w:right="20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Stratégia vyučovania</w:t>
            </w:r>
          </w:p>
        </w:tc>
      </w:tr>
      <w:tr w:rsidR="005317D4" w14:paraId="709A1A9F" w14:textId="77777777" w:rsidTr="009A2227">
        <w:trPr>
          <w:trHeight w:val="271"/>
        </w:trPr>
        <w:tc>
          <w:tcPr>
            <w:tcW w:w="2984" w:type="dxa"/>
            <w:vMerge/>
            <w:tcBorders>
              <w:top w:val="nil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776F09B6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bottom w:val="thinThickMediumGap" w:sz="6" w:space="0" w:color="000000"/>
              <w:right w:val="single" w:sz="12" w:space="0" w:color="000000"/>
            </w:tcBorders>
            <w:shd w:val="clear" w:color="auto" w:fill="auto"/>
          </w:tcPr>
          <w:p w14:paraId="79D49488" w14:textId="77777777" w:rsidR="005317D4" w:rsidRDefault="005317D4" w:rsidP="009A2227">
            <w:pPr>
              <w:pStyle w:val="TableParagraph"/>
              <w:spacing w:line="196" w:lineRule="exact"/>
              <w:ind w:left="1145" w:right="1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Metódy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6B532AB4" w14:textId="77777777" w:rsidR="005317D4" w:rsidRDefault="005317D4" w:rsidP="009A2227">
            <w:pPr>
              <w:pStyle w:val="TableParagraph"/>
              <w:spacing w:line="196" w:lineRule="exact"/>
              <w:ind w:left="947"/>
              <w:rPr>
                <w:b/>
                <w:sz w:val="18"/>
              </w:rPr>
            </w:pPr>
            <w:r>
              <w:rPr>
                <w:b/>
                <w:sz w:val="18"/>
              </w:rPr>
              <w:t>Formy práce</w:t>
            </w:r>
          </w:p>
        </w:tc>
      </w:tr>
      <w:tr w:rsidR="005317D4" w14:paraId="02516F47" w14:textId="77777777" w:rsidTr="009A2227">
        <w:trPr>
          <w:trHeight w:val="288"/>
        </w:trPr>
        <w:tc>
          <w:tcPr>
            <w:tcW w:w="8936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62FC40DE" w14:textId="77777777" w:rsidR="005317D4" w:rsidRDefault="005317D4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5317D4" w14:paraId="58154CBA" w14:textId="77777777" w:rsidTr="009A2227">
        <w:trPr>
          <w:trHeight w:val="186"/>
        </w:trPr>
        <w:tc>
          <w:tcPr>
            <w:tcW w:w="2984" w:type="dxa"/>
            <w:tcBorders>
              <w:bottom w:val="nil"/>
              <w:right w:val="thinThickMediumGap" w:sz="6" w:space="0" w:color="000000"/>
            </w:tcBorders>
          </w:tcPr>
          <w:p w14:paraId="0926961E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bottom w:val="nil"/>
              <w:right w:val="single" w:sz="12" w:space="0" w:color="000000"/>
            </w:tcBorders>
          </w:tcPr>
          <w:p w14:paraId="2859AD88" w14:textId="77777777" w:rsidR="005317D4" w:rsidRDefault="005317D4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Informačnoreceptívna</w:t>
            </w:r>
            <w:proofErr w:type="spellEnd"/>
            <w:r>
              <w:rPr>
                <w:sz w:val="16"/>
              </w:rPr>
              <w:t xml:space="preserve"> – výklad</w:t>
            </w:r>
          </w:p>
        </w:tc>
        <w:tc>
          <w:tcPr>
            <w:tcW w:w="2976" w:type="dxa"/>
            <w:tcBorders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13630075" w14:textId="77777777" w:rsidR="005317D4" w:rsidRDefault="005317D4" w:rsidP="009A2227">
            <w:pPr>
              <w:pStyle w:val="TableParagraph"/>
              <w:spacing w:before="2" w:line="164" w:lineRule="exact"/>
              <w:ind w:left="107"/>
              <w:rPr>
                <w:sz w:val="16"/>
              </w:rPr>
            </w:pPr>
            <w:r>
              <w:rPr>
                <w:sz w:val="16"/>
              </w:rPr>
              <w:t>Frontálna výučba</w:t>
            </w:r>
          </w:p>
        </w:tc>
      </w:tr>
      <w:tr w:rsidR="005317D4" w14:paraId="2BF515A4" w14:textId="77777777" w:rsidTr="009A2227">
        <w:trPr>
          <w:trHeight w:val="363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442D50F3" w14:textId="77777777" w:rsidR="005317D4" w:rsidRDefault="005317D4" w:rsidP="009A2227">
            <w:pPr>
              <w:pStyle w:val="TableParagraph"/>
              <w:spacing w:before="22"/>
              <w:ind w:left="100"/>
              <w:rPr>
                <w:b/>
                <w:sz w:val="18"/>
              </w:rPr>
            </w:pPr>
            <w:r w:rsidRPr="000970CA">
              <w:rPr>
                <w:b/>
                <w:sz w:val="20"/>
                <w:szCs w:val="20"/>
              </w:rPr>
              <w:t>Komunikácia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1987667A" w14:textId="77777777" w:rsidR="005317D4" w:rsidRDefault="005317D4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Reproduktívna</w:t>
            </w:r>
            <w:proofErr w:type="spellEnd"/>
            <w:r>
              <w:rPr>
                <w:sz w:val="16"/>
              </w:rPr>
              <w:t xml:space="preserve"> – riadený rozhovor Heuristická 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7A7314E2" w14:textId="77777777" w:rsidR="005317D4" w:rsidRDefault="005317D4" w:rsidP="009A2227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Frontálna a individuálna práca žiakov Skupinová práca</w:t>
            </w:r>
          </w:p>
        </w:tc>
      </w:tr>
      <w:tr w:rsidR="005317D4" w14:paraId="0B72E52B" w14:textId="77777777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44C1203" w14:textId="77777777" w:rsidR="005317D4" w:rsidRDefault="005317D4" w:rsidP="009A2227">
            <w:pPr>
              <w:pStyle w:val="TableParagraph"/>
              <w:spacing w:before="22"/>
              <w:ind w:left="100"/>
              <w:rPr>
                <w:rFonts w:ascii="Times New Roman"/>
                <w:sz w:val="12"/>
              </w:rPr>
            </w:pPr>
            <w:r w:rsidRPr="000970CA">
              <w:rPr>
                <w:b/>
                <w:sz w:val="20"/>
                <w:szCs w:val="20"/>
              </w:rPr>
              <w:t>Dobré vzťahy v rodine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255BEA56" w14:textId="77777777"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Senzibilizácia</w:t>
            </w:r>
            <w:proofErr w:type="spellEnd"/>
            <w:r>
              <w:rPr>
                <w:sz w:val="16"/>
              </w:rPr>
              <w:t xml:space="preserve"> – scitlivenie (</w:t>
            </w:r>
            <w:proofErr w:type="spellStart"/>
            <w:r>
              <w:rPr>
                <w:sz w:val="16"/>
              </w:rPr>
              <w:t>emociálne</w:t>
            </w:r>
            <w:proofErr w:type="spellEnd"/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5239B8C9" w14:textId="77777777"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Hra, hranie rolí,</w:t>
            </w:r>
          </w:p>
        </w:tc>
      </w:tr>
      <w:tr w:rsidR="005317D4" w14:paraId="58DD5361" w14:textId="77777777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51CE568C" w14:textId="77777777" w:rsidR="005317D4" w:rsidRPr="000970CA" w:rsidRDefault="005317D4" w:rsidP="009A2227">
            <w:pPr>
              <w:pStyle w:val="TableParagraph"/>
              <w:spacing w:before="22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73DB0DFA" w14:textId="77777777"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i kognitívne) na problém, na tému, 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35B416D9" w14:textId="77777777"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Hranie scénok</w:t>
            </w:r>
          </w:p>
        </w:tc>
      </w:tr>
      <w:tr w:rsidR="005317D4" w14:paraId="12EDD95E" w14:textId="77777777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3DD49431" w14:textId="77777777" w:rsidR="005317D4" w:rsidRPr="000970CA" w:rsidRDefault="005317D4" w:rsidP="009A2227">
            <w:pPr>
              <w:pStyle w:val="TableParagraph"/>
              <w:spacing w:before="22"/>
              <w:ind w:left="100"/>
              <w:rPr>
                <w:b/>
                <w:sz w:val="20"/>
                <w:szCs w:val="20"/>
              </w:rPr>
            </w:pPr>
            <w:r w:rsidRPr="000970CA">
              <w:rPr>
                <w:b/>
                <w:sz w:val="20"/>
                <w:szCs w:val="20"/>
              </w:rPr>
              <w:t>Dôstojnosť ľudskej osoby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1F46017B" w14:textId="77777777"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hodnotu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5BB391D1" w14:textId="77777777"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Anketa, Argumentácia</w:t>
            </w:r>
          </w:p>
        </w:tc>
      </w:tr>
      <w:tr w:rsidR="005317D4" w14:paraId="563FDDAA" w14:textId="77777777" w:rsidTr="009A2227">
        <w:trPr>
          <w:trHeight w:val="181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49B8A7D7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4C0BC1E4" w14:textId="77777777" w:rsidR="005317D4" w:rsidRDefault="005317D4" w:rsidP="009A2227">
            <w:pPr>
              <w:pStyle w:val="TableParagraph"/>
              <w:spacing w:line="161" w:lineRule="exact"/>
              <w:ind w:left="97"/>
              <w:rPr>
                <w:sz w:val="16"/>
              </w:rPr>
            </w:pPr>
            <w:r>
              <w:rPr>
                <w:sz w:val="16"/>
              </w:rPr>
              <w:t>Nácvik v podmienkach triedy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7A1A190C" w14:textId="77777777" w:rsidR="005317D4" w:rsidRDefault="005317D4" w:rsidP="009A2227">
            <w:pPr>
              <w:pStyle w:val="TableParagraph"/>
              <w:spacing w:line="161" w:lineRule="exact"/>
              <w:ind w:left="107"/>
              <w:rPr>
                <w:sz w:val="16"/>
              </w:rPr>
            </w:pPr>
            <w:r>
              <w:rPr>
                <w:sz w:val="16"/>
              </w:rPr>
              <w:t>Problémové vyučovanie</w:t>
            </w:r>
          </w:p>
        </w:tc>
      </w:tr>
      <w:tr w:rsidR="005317D4" w14:paraId="62E2B617" w14:textId="77777777" w:rsidTr="009A2227">
        <w:trPr>
          <w:trHeight w:val="181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B27A9C8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6BA9547D" w14:textId="77777777"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 xml:space="preserve">Reálna skúsenosť – </w:t>
            </w:r>
            <w:proofErr w:type="spellStart"/>
            <w:r>
              <w:rPr>
                <w:sz w:val="16"/>
              </w:rPr>
              <w:t>transfér</w:t>
            </w:r>
            <w:proofErr w:type="spellEnd"/>
            <w:r>
              <w:rPr>
                <w:sz w:val="16"/>
              </w:rPr>
              <w:t xml:space="preserve"> ( v rodine,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5A1B42E8" w14:textId="77777777"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Dramatizácia</w:t>
            </w:r>
          </w:p>
        </w:tc>
      </w:tr>
      <w:tr w:rsidR="005317D4" w14:paraId="5D377C9A" w14:textId="77777777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2E707B34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2C33547B" w14:textId="77777777" w:rsidR="005317D4" w:rsidRDefault="005317D4" w:rsidP="009A2227">
            <w:pPr>
              <w:pStyle w:val="TableParagraph"/>
              <w:spacing w:line="163" w:lineRule="exact"/>
              <w:ind w:left="97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483CBD50" w14:textId="77777777" w:rsidR="005317D4" w:rsidRDefault="005317D4" w:rsidP="009A2227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Zbieranie článkov</w:t>
            </w:r>
          </w:p>
        </w:tc>
      </w:tr>
      <w:tr w:rsidR="005317D4" w14:paraId="03D4A70E" w14:textId="77777777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34B41848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7C14510D" w14:textId="77777777"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ulici, medzi kamarátmi)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32766A31" w14:textId="77777777"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Záznamy pozorovaní</w:t>
            </w:r>
          </w:p>
        </w:tc>
      </w:tr>
      <w:tr w:rsidR="005317D4" w14:paraId="22349D99" w14:textId="77777777" w:rsidTr="009A2227">
        <w:trPr>
          <w:trHeight w:val="185"/>
        </w:trPr>
        <w:tc>
          <w:tcPr>
            <w:tcW w:w="298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101981FB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14:paraId="3D9C2F02" w14:textId="77777777" w:rsidR="005317D4" w:rsidRDefault="005317D4" w:rsidP="009A2227">
            <w:pPr>
              <w:pStyle w:val="TableParagraph"/>
              <w:spacing w:line="165" w:lineRule="exact"/>
              <w:ind w:left="97"/>
              <w:rPr>
                <w:sz w:val="16"/>
              </w:rPr>
            </w:pPr>
            <w:r>
              <w:rPr>
                <w:sz w:val="16"/>
              </w:rPr>
              <w:t>Hodnotová reflexia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2BC43BBD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317D4" w14:paraId="1C23B951" w14:textId="77777777" w:rsidTr="009A2227">
        <w:trPr>
          <w:trHeight w:val="233"/>
        </w:trPr>
        <w:tc>
          <w:tcPr>
            <w:tcW w:w="8936" w:type="dxa"/>
            <w:gridSpan w:val="3"/>
            <w:tcBorders>
              <w:top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578ECB8D" w14:textId="77777777" w:rsidR="005317D4" w:rsidRDefault="005317D4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5317D4" w14:paraId="58ACAAF3" w14:textId="77777777" w:rsidTr="009A2227">
        <w:trPr>
          <w:trHeight w:val="419"/>
        </w:trPr>
        <w:tc>
          <w:tcPr>
            <w:tcW w:w="2984" w:type="dxa"/>
            <w:tcBorders>
              <w:top w:val="thinThickMediumGap" w:sz="6" w:space="0" w:color="000000"/>
              <w:bottom w:val="nil"/>
              <w:right w:val="thinThickMediumGap" w:sz="6" w:space="0" w:color="000000"/>
            </w:tcBorders>
          </w:tcPr>
          <w:p w14:paraId="21890AC8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216F5088" w14:textId="77777777" w:rsidR="005317D4" w:rsidRDefault="005317D4" w:rsidP="009A2227">
            <w:pPr>
              <w:pStyle w:val="TableParagraph"/>
              <w:rPr>
                <w:b/>
                <w:sz w:val="18"/>
              </w:rPr>
            </w:pPr>
            <w:r w:rsidRPr="000970CA">
              <w:rPr>
                <w:b/>
                <w:sz w:val="20"/>
                <w:szCs w:val="20"/>
              </w:rPr>
              <w:t>Etika sexuálneho života</w:t>
            </w:r>
          </w:p>
        </w:tc>
        <w:tc>
          <w:tcPr>
            <w:tcW w:w="2976" w:type="dxa"/>
            <w:tcBorders>
              <w:top w:val="thinThickMediumGap" w:sz="6" w:space="0" w:color="000000"/>
              <w:bottom w:val="nil"/>
              <w:right w:val="single" w:sz="12" w:space="0" w:color="000000"/>
            </w:tcBorders>
          </w:tcPr>
          <w:p w14:paraId="46713BE3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01133C13" w14:textId="77777777" w:rsidR="005317D4" w:rsidRDefault="005317D4" w:rsidP="009A2227">
            <w:pPr>
              <w:pStyle w:val="TableParagraph"/>
              <w:spacing w:line="190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– výklad</w:t>
            </w:r>
          </w:p>
        </w:tc>
        <w:tc>
          <w:tcPr>
            <w:tcW w:w="2976" w:type="dxa"/>
            <w:tcBorders>
              <w:top w:val="thinThickMediumGap" w:sz="6" w:space="0" w:color="000000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59F458C0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0DFDB245" w14:textId="77777777" w:rsidR="005317D4" w:rsidRDefault="005317D4" w:rsidP="009A2227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Frontálna výučba</w:t>
            </w:r>
          </w:p>
        </w:tc>
      </w:tr>
      <w:tr w:rsidR="005317D4" w14:paraId="106ED1D2" w14:textId="77777777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3271AB8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3E38FB02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2B024070" w14:textId="77777777"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Frontálna a individuálna práca</w:t>
            </w:r>
          </w:p>
        </w:tc>
      </w:tr>
      <w:tr w:rsidR="005317D4" w14:paraId="1E43F4A1" w14:textId="77777777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0674238F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  <w:r w:rsidRPr="0089137F">
              <w:rPr>
                <w:b/>
                <w:sz w:val="20"/>
                <w:szCs w:val="20"/>
              </w:rPr>
              <w:t>Etika práce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3084D641" w14:textId="77777777" w:rsidR="005317D4" w:rsidRDefault="005317D4" w:rsidP="009A2227">
            <w:pPr>
              <w:pStyle w:val="TableParagraph"/>
              <w:spacing w:line="185" w:lineRule="exact"/>
              <w:ind w:left="97"/>
              <w:rPr>
                <w:sz w:val="18"/>
              </w:rPr>
            </w:pPr>
            <w:r>
              <w:rPr>
                <w:sz w:val="18"/>
              </w:rPr>
              <w:t>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731C4304" w14:textId="77777777" w:rsidR="005317D4" w:rsidRDefault="005317D4" w:rsidP="009A2227">
            <w:pPr>
              <w:pStyle w:val="TableParagraph"/>
              <w:spacing w:line="185" w:lineRule="exact"/>
              <w:ind w:left="107"/>
              <w:rPr>
                <w:sz w:val="18"/>
              </w:rPr>
            </w:pPr>
            <w:r>
              <w:rPr>
                <w:w w:val="115"/>
                <w:sz w:val="18"/>
              </w:rPr>
              <w:t>žiakov</w:t>
            </w:r>
          </w:p>
        </w:tc>
      </w:tr>
      <w:tr w:rsidR="005317D4" w14:paraId="33EBF67D" w14:textId="77777777" w:rsidTr="009A2227">
        <w:trPr>
          <w:trHeight w:val="19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300C87DA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6BC474FC" w14:textId="77777777"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Heurestická</w:t>
            </w:r>
            <w:proofErr w:type="spellEnd"/>
            <w:r>
              <w:rPr>
                <w:sz w:val="18"/>
              </w:rPr>
              <w:t xml:space="preserve"> – 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6AC8C9A0" w14:textId="77777777" w:rsidR="005317D4" w:rsidRDefault="005317D4" w:rsidP="009A2227">
            <w:pPr>
              <w:pStyle w:val="TableParagraph"/>
              <w:spacing w:line="177" w:lineRule="exact"/>
              <w:ind w:left="107"/>
              <w:rPr>
                <w:sz w:val="18"/>
              </w:rPr>
            </w:pPr>
            <w:r>
              <w:rPr>
                <w:w w:val="105"/>
                <w:sz w:val="18"/>
              </w:rPr>
              <w:t>Skupinová práca žiakov</w:t>
            </w:r>
          </w:p>
        </w:tc>
      </w:tr>
      <w:tr w:rsidR="005317D4" w14:paraId="616398EF" w14:textId="77777777" w:rsidTr="009A2227">
        <w:trPr>
          <w:trHeight w:val="217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E5BDA85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  <w:r w:rsidRPr="0089137F">
              <w:rPr>
                <w:b/>
                <w:sz w:val="20"/>
              </w:rPr>
              <w:t>Prosociálne správanie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24DB1A9A" w14:textId="77777777" w:rsidR="005317D4" w:rsidRDefault="005317D4" w:rsidP="009A2227">
            <w:pPr>
              <w:pStyle w:val="TableParagraph"/>
              <w:spacing w:before="5" w:line="192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Senzibilizácia</w:t>
            </w:r>
            <w:proofErr w:type="spellEnd"/>
            <w:r>
              <w:rPr>
                <w:sz w:val="18"/>
              </w:rPr>
              <w:t xml:space="preserve"> scitlivenie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04984A35" w14:textId="77777777" w:rsidR="005317D4" w:rsidRDefault="005317D4" w:rsidP="009A2227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Hra</w:t>
            </w:r>
            <w:r>
              <w:rPr>
                <w:sz w:val="20"/>
              </w:rPr>
              <w:t xml:space="preserve">, </w:t>
            </w:r>
            <w:r>
              <w:rPr>
                <w:sz w:val="18"/>
              </w:rPr>
              <w:t>hranie rolí</w:t>
            </w:r>
          </w:p>
        </w:tc>
      </w:tr>
      <w:tr w:rsidR="005317D4" w14:paraId="3556F908" w14:textId="77777777" w:rsidTr="009A2227">
        <w:trPr>
          <w:trHeight w:val="204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44EF062E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20CCE822" w14:textId="77777777" w:rsidR="005317D4" w:rsidRDefault="005317D4" w:rsidP="009A2227">
            <w:pPr>
              <w:pStyle w:val="TableParagraph"/>
              <w:spacing w:line="184" w:lineRule="exact"/>
              <w:ind w:left="97"/>
              <w:rPr>
                <w:sz w:val="18"/>
              </w:rPr>
            </w:pPr>
            <w:r>
              <w:rPr>
                <w:sz w:val="18"/>
              </w:rPr>
              <w:t>(emocionálne i kognitívne) 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6FF21686" w14:textId="77777777" w:rsidR="005317D4" w:rsidRDefault="005317D4" w:rsidP="009A2227"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Hranie scénok</w:t>
            </w:r>
          </w:p>
        </w:tc>
      </w:tr>
      <w:tr w:rsidR="005317D4" w14:paraId="4A1A094F" w14:textId="77777777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49C868A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63E245C8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problém, na tému, na hodnotu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7A9BE7D6" w14:textId="77777777"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Anketa</w:t>
            </w:r>
          </w:p>
        </w:tc>
      </w:tr>
      <w:tr w:rsidR="005317D4" w14:paraId="213BFE28" w14:textId="77777777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3E3EC3F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39EB10D7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Nácvik v podmienkach triedy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09F1EDC9" w14:textId="77777777"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Problémové vyučovanie</w:t>
            </w:r>
          </w:p>
        </w:tc>
      </w:tr>
      <w:tr w:rsidR="005317D4" w14:paraId="67D12542" w14:textId="77777777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1591F89C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1BFB355E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reálna skúsenosť – transfer (v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0F3B0F93" w14:textId="77777777"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Dramatizácia</w:t>
            </w:r>
          </w:p>
        </w:tc>
      </w:tr>
      <w:tr w:rsidR="005317D4" w14:paraId="55EF8AF4" w14:textId="77777777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5D8F5148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5E2E1E1B" w14:textId="77777777" w:rsidR="005317D4" w:rsidRDefault="005317D4" w:rsidP="009A2227">
            <w:pPr>
              <w:pStyle w:val="TableParagraph"/>
              <w:spacing w:line="185" w:lineRule="exact"/>
              <w:ind w:left="97"/>
              <w:rPr>
                <w:sz w:val="18"/>
              </w:rPr>
            </w:pPr>
            <w:r>
              <w:rPr>
                <w:sz w:val="18"/>
              </w:rPr>
              <w:t>rodine, na ulici, medzi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2A45E1AE" w14:textId="77777777" w:rsidR="005317D4" w:rsidRDefault="005317D4" w:rsidP="009A2227">
            <w:pPr>
              <w:pStyle w:val="TableParagraph"/>
              <w:spacing w:line="185" w:lineRule="exact"/>
              <w:ind w:left="107"/>
              <w:rPr>
                <w:sz w:val="18"/>
              </w:rPr>
            </w:pPr>
            <w:r>
              <w:rPr>
                <w:sz w:val="18"/>
              </w:rPr>
              <w:t>Argumentácia</w:t>
            </w:r>
          </w:p>
        </w:tc>
      </w:tr>
      <w:tr w:rsidR="005317D4" w14:paraId="77CC3C2D" w14:textId="77777777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1B29C10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14:paraId="1C1A0175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kamarátmi...) Hodnotová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14:paraId="2CB6B1B5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17D4" w14:paraId="52757256" w14:textId="77777777" w:rsidTr="009A2227">
        <w:trPr>
          <w:trHeight w:val="208"/>
        </w:trPr>
        <w:tc>
          <w:tcPr>
            <w:tcW w:w="298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712D78DD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14:paraId="7882B37D" w14:textId="77777777" w:rsidR="005317D4" w:rsidRDefault="005317D4" w:rsidP="009A2227">
            <w:pPr>
              <w:pStyle w:val="TableParagraph"/>
              <w:spacing w:line="189" w:lineRule="exact"/>
              <w:ind w:left="97"/>
              <w:rPr>
                <w:sz w:val="18"/>
              </w:rPr>
            </w:pPr>
            <w:r>
              <w:rPr>
                <w:sz w:val="18"/>
              </w:rPr>
              <w:t>reflexia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492CB054" w14:textId="77777777"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EB035B0" w14:textId="77777777" w:rsidR="005317D4" w:rsidRDefault="005317D4" w:rsidP="005317D4"/>
    <w:p w14:paraId="4908A915" w14:textId="77777777" w:rsidR="005317D4" w:rsidRPr="005317D4" w:rsidRDefault="005317D4" w:rsidP="005317D4"/>
    <w:p w14:paraId="6C4B661D" w14:textId="77777777" w:rsidR="005317D4" w:rsidRPr="005317D4" w:rsidRDefault="005317D4" w:rsidP="005317D4"/>
    <w:p w14:paraId="23995E6C" w14:textId="77777777" w:rsidR="005317D4" w:rsidRPr="005317D4" w:rsidRDefault="005317D4" w:rsidP="005317D4"/>
    <w:p w14:paraId="4DC820B0" w14:textId="77777777" w:rsidR="005317D4" w:rsidRPr="005317D4" w:rsidRDefault="005317D4" w:rsidP="005317D4"/>
    <w:p w14:paraId="119AD668" w14:textId="77777777" w:rsidR="005317D4" w:rsidRPr="005317D4" w:rsidRDefault="005317D4" w:rsidP="005317D4"/>
    <w:p w14:paraId="7C201EC8" w14:textId="77777777" w:rsidR="005317D4" w:rsidRPr="005317D4" w:rsidRDefault="005317D4" w:rsidP="005317D4"/>
    <w:p w14:paraId="7749D809" w14:textId="77777777" w:rsidR="005317D4" w:rsidRPr="005317D4" w:rsidRDefault="005317D4" w:rsidP="005317D4"/>
    <w:p w14:paraId="66F1DB5C" w14:textId="77777777" w:rsidR="005317D4" w:rsidRPr="005317D4" w:rsidRDefault="005317D4" w:rsidP="005317D4"/>
    <w:p w14:paraId="67794FA1" w14:textId="77777777" w:rsidR="005317D4" w:rsidRPr="005317D4" w:rsidRDefault="005317D4" w:rsidP="005317D4"/>
    <w:p w14:paraId="33F0D351" w14:textId="77777777" w:rsidR="005317D4" w:rsidRPr="005317D4" w:rsidRDefault="005317D4" w:rsidP="005317D4"/>
    <w:p w14:paraId="38E79F9F" w14:textId="77777777" w:rsidR="005317D4" w:rsidRPr="005317D4" w:rsidRDefault="005317D4" w:rsidP="005317D4"/>
    <w:p w14:paraId="28E35E65" w14:textId="77777777" w:rsidR="005317D4" w:rsidRPr="005317D4" w:rsidRDefault="005317D4" w:rsidP="005317D4"/>
    <w:p w14:paraId="35A9150B" w14:textId="77777777" w:rsidR="005317D4" w:rsidRPr="005317D4" w:rsidRDefault="005317D4" w:rsidP="005317D4"/>
    <w:p w14:paraId="3299245C" w14:textId="77777777" w:rsidR="005317D4" w:rsidRPr="005317D4" w:rsidRDefault="005317D4" w:rsidP="005317D4"/>
    <w:p w14:paraId="38149D56" w14:textId="77777777" w:rsidR="005317D4" w:rsidRPr="005317D4" w:rsidRDefault="005317D4" w:rsidP="005317D4"/>
    <w:p w14:paraId="09E4C3C3" w14:textId="77777777" w:rsidR="005317D4" w:rsidRPr="005317D4" w:rsidRDefault="005317D4" w:rsidP="005317D4"/>
    <w:p w14:paraId="2836C950" w14:textId="77777777" w:rsidR="005317D4" w:rsidRPr="005317D4" w:rsidRDefault="005317D4" w:rsidP="005317D4"/>
    <w:p w14:paraId="58D5C1C0" w14:textId="77777777" w:rsidR="005317D4" w:rsidRPr="005317D4" w:rsidRDefault="005317D4" w:rsidP="005317D4"/>
    <w:p w14:paraId="1B76CBBA" w14:textId="77777777" w:rsidR="005317D4" w:rsidRPr="005317D4" w:rsidRDefault="005317D4" w:rsidP="005317D4"/>
    <w:p w14:paraId="37726468" w14:textId="77777777" w:rsidR="005317D4" w:rsidRPr="005317D4" w:rsidRDefault="005317D4" w:rsidP="005317D4"/>
    <w:p w14:paraId="3A82A859" w14:textId="77777777" w:rsidR="005317D4" w:rsidRDefault="005317D4" w:rsidP="005317D4"/>
    <w:p w14:paraId="41812B82" w14:textId="77777777" w:rsidR="005317D4" w:rsidRDefault="005317D4" w:rsidP="005317D4"/>
    <w:p w14:paraId="136EF784" w14:textId="77777777" w:rsidR="005317D4" w:rsidRDefault="005317D4" w:rsidP="005317D4"/>
    <w:p w14:paraId="231A3BE7" w14:textId="77777777" w:rsidR="005317D4" w:rsidRDefault="005317D4" w:rsidP="005317D4"/>
    <w:p w14:paraId="4078C231" w14:textId="77777777" w:rsidR="005317D4" w:rsidRDefault="005317D4" w:rsidP="005317D4"/>
    <w:p w14:paraId="73BEB142" w14:textId="77777777" w:rsidR="005317D4" w:rsidRDefault="005317D4" w:rsidP="005317D4"/>
    <w:p w14:paraId="75A31A8C" w14:textId="77777777" w:rsidR="005317D4" w:rsidRPr="005317D4" w:rsidRDefault="005317D4" w:rsidP="005317D4">
      <w:pPr>
        <w:pStyle w:val="Nadpis2"/>
        <w:spacing w:before="234"/>
        <w:ind w:left="0"/>
      </w:pPr>
      <w:r w:rsidRPr="000970CA">
        <w:lastRenderedPageBreak/>
        <w:t>Učebné zdroje</w:t>
      </w:r>
    </w:p>
    <w:p w14:paraId="0D3E6A84" w14:textId="77777777" w:rsidR="005317D4" w:rsidRDefault="005317D4" w:rsidP="005317D4">
      <w:pPr>
        <w:spacing w:before="5" w:after="1"/>
        <w:rPr>
          <w:sz w:val="19"/>
        </w:rPr>
      </w:pPr>
    </w:p>
    <w:tbl>
      <w:tblPr>
        <w:tblStyle w:val="TableNormal"/>
        <w:tblW w:w="9403" w:type="dxa"/>
        <w:tblInd w:w="127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32"/>
        <w:gridCol w:w="2410"/>
        <w:gridCol w:w="37"/>
        <w:gridCol w:w="1515"/>
        <w:gridCol w:w="7"/>
        <w:gridCol w:w="1791"/>
        <w:gridCol w:w="52"/>
        <w:gridCol w:w="1418"/>
        <w:gridCol w:w="47"/>
      </w:tblGrid>
      <w:tr w:rsidR="005317D4" w14:paraId="08832C35" w14:textId="77777777" w:rsidTr="005317D4">
        <w:trPr>
          <w:trHeight w:val="679"/>
        </w:trPr>
        <w:tc>
          <w:tcPr>
            <w:tcW w:w="2094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2E8914F5" w14:textId="77777777" w:rsidR="005317D4" w:rsidRDefault="005317D4" w:rsidP="009A2227">
            <w:pPr>
              <w:pStyle w:val="TableParagraph"/>
              <w:spacing w:before="3"/>
              <w:ind w:left="100" w:right="249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2479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5BF5CE06" w14:textId="77777777" w:rsidR="005317D4" w:rsidRDefault="005317D4" w:rsidP="009A2227">
            <w:pPr>
              <w:pStyle w:val="TableParagraph"/>
              <w:spacing w:before="3"/>
              <w:ind w:left="97"/>
              <w:rPr>
                <w:b/>
                <w:sz w:val="18"/>
              </w:rPr>
            </w:pPr>
            <w:r>
              <w:rPr>
                <w:b/>
                <w:sz w:val="18"/>
              </w:rPr>
              <w:t>Odborná literatúra</w:t>
            </w:r>
          </w:p>
        </w:tc>
        <w:tc>
          <w:tcPr>
            <w:tcW w:w="1515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7FED9FE8" w14:textId="77777777" w:rsidR="005317D4" w:rsidRDefault="005317D4" w:rsidP="009A2227">
            <w:pPr>
              <w:pStyle w:val="TableParagraph"/>
              <w:spacing w:before="3"/>
              <w:ind w:left="99" w:right="433"/>
              <w:rPr>
                <w:b/>
                <w:sz w:val="18"/>
              </w:rPr>
            </w:pPr>
            <w:r>
              <w:rPr>
                <w:b/>
                <w:sz w:val="18"/>
              </w:rPr>
              <w:t>Didaktická technika</w:t>
            </w:r>
          </w:p>
        </w:tc>
        <w:tc>
          <w:tcPr>
            <w:tcW w:w="1798" w:type="dxa"/>
            <w:gridSpan w:val="2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5A1C7E6A" w14:textId="77777777" w:rsidR="005317D4" w:rsidRDefault="005317D4" w:rsidP="009A2227">
            <w:pPr>
              <w:pStyle w:val="TableParagraph"/>
              <w:spacing w:before="3"/>
              <w:ind w:left="97" w:right="635"/>
              <w:rPr>
                <w:b/>
                <w:sz w:val="18"/>
              </w:rPr>
            </w:pPr>
            <w:r>
              <w:rPr>
                <w:b/>
                <w:sz w:val="18"/>
              </w:rPr>
              <w:t>Materiálne výučbové prostriedky</w:t>
            </w:r>
          </w:p>
        </w:tc>
        <w:tc>
          <w:tcPr>
            <w:tcW w:w="1517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122AA185" w14:textId="77777777" w:rsidR="005317D4" w:rsidRDefault="005317D4" w:rsidP="009A2227">
            <w:pPr>
              <w:pStyle w:val="TableParagraph"/>
              <w:spacing w:before="3" w:line="242" w:lineRule="auto"/>
              <w:ind w:left="100" w:right="222"/>
              <w:rPr>
                <w:sz w:val="18"/>
              </w:rPr>
            </w:pPr>
            <w:r>
              <w:rPr>
                <w:b/>
                <w:sz w:val="18"/>
              </w:rPr>
              <w:t xml:space="preserve">Ďalšie zdroje </w:t>
            </w:r>
            <w:r>
              <w:rPr>
                <w:sz w:val="18"/>
              </w:rPr>
              <w:t>(internet, knižnica, ...</w:t>
            </w:r>
          </w:p>
        </w:tc>
      </w:tr>
      <w:tr w:rsidR="005317D4" w14:paraId="5E34A3B0" w14:textId="77777777" w:rsidTr="005317D4">
        <w:trPr>
          <w:trHeight w:val="263"/>
        </w:trPr>
        <w:tc>
          <w:tcPr>
            <w:tcW w:w="9403" w:type="dxa"/>
            <w:gridSpan w:val="10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14:paraId="2B43AC45" w14:textId="77777777" w:rsidR="005317D4" w:rsidRDefault="005317D4" w:rsidP="009A2227">
            <w:pPr>
              <w:pStyle w:val="TableParagraph"/>
              <w:spacing w:before="142"/>
              <w:ind w:left="4198" w:right="41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5317D4" w14:paraId="7A53DEA1" w14:textId="77777777" w:rsidTr="005317D4">
        <w:trPr>
          <w:trHeight w:val="417"/>
        </w:trPr>
        <w:tc>
          <w:tcPr>
            <w:tcW w:w="2094" w:type="dxa"/>
            <w:tcBorders>
              <w:bottom w:val="nil"/>
              <w:right w:val="thinThickMediumGap" w:sz="6" w:space="0" w:color="000000"/>
            </w:tcBorders>
          </w:tcPr>
          <w:p w14:paraId="247881DD" w14:textId="77777777" w:rsidR="005317D4" w:rsidRDefault="005317D4" w:rsidP="009A2227">
            <w:pPr>
              <w:pStyle w:val="TableParagraph"/>
              <w:spacing w:before="4"/>
              <w:rPr>
                <w:sz w:val="18"/>
              </w:rPr>
            </w:pPr>
          </w:p>
          <w:p w14:paraId="3E1AB67B" w14:textId="77777777" w:rsidR="005317D4" w:rsidRDefault="005317D4" w:rsidP="009A2227">
            <w:pPr>
              <w:pStyle w:val="TableParagraph"/>
              <w:spacing w:before="1" w:line="183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Komunikácia</w:t>
            </w:r>
          </w:p>
        </w:tc>
        <w:tc>
          <w:tcPr>
            <w:tcW w:w="2479" w:type="dxa"/>
            <w:gridSpan w:val="3"/>
            <w:vMerge w:val="restart"/>
            <w:tcBorders>
              <w:bottom w:val="single" w:sz="4" w:space="0" w:color="000000"/>
              <w:right w:val="thinThickMediumGap" w:sz="6" w:space="0" w:color="000000"/>
            </w:tcBorders>
          </w:tcPr>
          <w:p w14:paraId="21D75331" w14:textId="77777777"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proofErr w:type="spellStart"/>
            <w:r w:rsidRPr="005317D4">
              <w:rPr>
                <w:w w:val="105"/>
                <w:sz w:val="16"/>
                <w:szCs w:val="16"/>
              </w:rPr>
              <w:t>Lenz</w:t>
            </w:r>
            <w:proofErr w:type="spellEnd"/>
            <w:r w:rsidRPr="005317D4">
              <w:rPr>
                <w:w w:val="105"/>
                <w:sz w:val="16"/>
                <w:szCs w:val="16"/>
              </w:rPr>
              <w:t>, - Krížová, O.:</w:t>
            </w:r>
          </w:p>
          <w:p w14:paraId="5C9F55B7" w14:textId="77777777"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>Metodický materiál k predmetu etická výchova.</w:t>
            </w:r>
          </w:p>
          <w:p w14:paraId="67A8424B" w14:textId="77777777" w:rsidR="005317D4" w:rsidRPr="005317D4" w:rsidRDefault="005317D4" w:rsidP="009A2227">
            <w:pPr>
              <w:pStyle w:val="TableParagraph"/>
              <w:ind w:left="97" w:right="578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Bratislava. Metodické centrum v Bratislave, 1997. Roche </w:t>
            </w:r>
            <w:proofErr w:type="spellStart"/>
            <w:r w:rsidRPr="005317D4">
              <w:rPr>
                <w:sz w:val="16"/>
                <w:szCs w:val="16"/>
              </w:rPr>
              <w:t>Olivar</w:t>
            </w:r>
            <w:proofErr w:type="spellEnd"/>
            <w:r w:rsidRPr="005317D4">
              <w:rPr>
                <w:sz w:val="16"/>
                <w:szCs w:val="16"/>
              </w:rPr>
              <w:t xml:space="preserve">, R.: Etická výchova. Bratislava. </w:t>
            </w:r>
            <w:proofErr w:type="spellStart"/>
            <w:r w:rsidRPr="005317D4">
              <w:rPr>
                <w:sz w:val="16"/>
                <w:szCs w:val="16"/>
              </w:rPr>
              <w:t>OrbisPictus</w:t>
            </w:r>
            <w:proofErr w:type="spellEnd"/>
            <w:r w:rsidRPr="005317D4">
              <w:rPr>
                <w:sz w:val="16"/>
                <w:szCs w:val="16"/>
              </w:rPr>
              <w:t>. 1992.</w:t>
            </w:r>
          </w:p>
          <w:p w14:paraId="3D0417E7" w14:textId="77777777" w:rsidR="005317D4" w:rsidRPr="005317D4" w:rsidRDefault="005317D4" w:rsidP="009A2227">
            <w:pPr>
              <w:pStyle w:val="TableParagraph"/>
              <w:ind w:left="97" w:right="398"/>
              <w:rPr>
                <w:sz w:val="16"/>
                <w:szCs w:val="16"/>
              </w:rPr>
            </w:pPr>
            <w:proofErr w:type="spellStart"/>
            <w:r w:rsidRPr="005317D4">
              <w:rPr>
                <w:sz w:val="16"/>
                <w:szCs w:val="16"/>
              </w:rPr>
              <w:t>Lenz</w:t>
            </w:r>
            <w:proofErr w:type="spellEnd"/>
            <w:r w:rsidRPr="005317D4">
              <w:rPr>
                <w:sz w:val="16"/>
                <w:szCs w:val="16"/>
              </w:rPr>
              <w:t>, L.: Metódy etickej výchovy. Bratislava. Metodické centrum v Bratislave. 1993.</w:t>
            </w:r>
          </w:p>
          <w:p w14:paraId="6115DEE5" w14:textId="77777777"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Zelina, M. – </w:t>
            </w:r>
            <w:proofErr w:type="spellStart"/>
            <w:r w:rsidRPr="005317D4">
              <w:rPr>
                <w:sz w:val="16"/>
                <w:szCs w:val="16"/>
              </w:rPr>
              <w:t>Uheriková</w:t>
            </w:r>
            <w:proofErr w:type="spellEnd"/>
            <w:r w:rsidRPr="005317D4">
              <w:rPr>
                <w:sz w:val="16"/>
                <w:szCs w:val="16"/>
              </w:rPr>
              <w:t xml:space="preserve"> M.:</w:t>
            </w:r>
          </w:p>
          <w:p w14:paraId="1F14D933" w14:textId="77777777"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>Ako sa stáť sám sebou. OG – Vydavateľstvo Poľana, s. r. o. Bratislava 2000.</w:t>
            </w:r>
          </w:p>
          <w:p w14:paraId="7DDD437A" w14:textId="77777777"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proofErr w:type="spellStart"/>
            <w:r w:rsidRPr="005317D4">
              <w:rPr>
                <w:sz w:val="16"/>
                <w:szCs w:val="16"/>
              </w:rPr>
              <w:t>Alexová</w:t>
            </w:r>
            <w:proofErr w:type="spellEnd"/>
            <w:r w:rsidRPr="005317D4">
              <w:rPr>
                <w:sz w:val="16"/>
                <w:szCs w:val="16"/>
              </w:rPr>
              <w:t xml:space="preserve">, S. – </w:t>
            </w:r>
            <w:proofErr w:type="spellStart"/>
            <w:r w:rsidRPr="005317D4">
              <w:rPr>
                <w:sz w:val="16"/>
                <w:szCs w:val="16"/>
              </w:rPr>
              <w:t>Vopel</w:t>
            </w:r>
            <w:proofErr w:type="spellEnd"/>
            <w:r w:rsidRPr="005317D4">
              <w:rPr>
                <w:sz w:val="16"/>
                <w:szCs w:val="16"/>
              </w:rPr>
              <w:t>, K. W.:</w:t>
            </w:r>
          </w:p>
          <w:p w14:paraId="2C72AA3D" w14:textId="77777777" w:rsidR="005317D4" w:rsidRPr="005317D4" w:rsidRDefault="005317D4" w:rsidP="005317D4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Nechajma, nech sa učím </w:t>
            </w:r>
            <w:r w:rsidRPr="005317D4">
              <w:rPr>
                <w:spacing w:val="-3"/>
                <w:sz w:val="16"/>
                <w:szCs w:val="16"/>
              </w:rPr>
              <w:t xml:space="preserve">sám. </w:t>
            </w:r>
            <w:r w:rsidRPr="005317D4">
              <w:rPr>
                <w:sz w:val="16"/>
                <w:szCs w:val="16"/>
              </w:rPr>
              <w:t>Bratislava.SPN.1992</w:t>
            </w:r>
          </w:p>
          <w:p w14:paraId="45F9B702" w14:textId="77777777" w:rsidR="005317D4" w:rsidRPr="005317D4" w:rsidRDefault="005317D4" w:rsidP="005317D4">
            <w:pPr>
              <w:pStyle w:val="TableParagraph"/>
              <w:spacing w:before="15"/>
              <w:ind w:left="97" w:right="597"/>
              <w:rPr>
                <w:sz w:val="18"/>
              </w:rPr>
            </w:pPr>
            <w:proofErr w:type="spellStart"/>
            <w:r w:rsidRPr="005317D4">
              <w:rPr>
                <w:sz w:val="16"/>
                <w:szCs w:val="16"/>
              </w:rPr>
              <w:t>Lenz</w:t>
            </w:r>
            <w:proofErr w:type="spellEnd"/>
            <w:r w:rsidRPr="005317D4">
              <w:rPr>
                <w:sz w:val="16"/>
                <w:szCs w:val="16"/>
              </w:rPr>
              <w:t>. L.: Pedagogika etickej výchovy. 1.vyd. Bratislava.. Metodické centrum. 1992. Zelina M.: Metodická príručkak učebnému textu. Akobyť sám sebou? OG – VydavateľstvoPoľana, s. r. o. Bratislava.2003.</w:t>
            </w:r>
          </w:p>
        </w:tc>
        <w:tc>
          <w:tcPr>
            <w:tcW w:w="1515" w:type="dxa"/>
            <w:tcBorders>
              <w:bottom w:val="nil"/>
              <w:right w:val="thinThickMediumGap" w:sz="6" w:space="0" w:color="000000"/>
            </w:tcBorders>
          </w:tcPr>
          <w:p w14:paraId="17EEA132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38AAA9FF" w14:textId="77777777" w:rsidR="005317D4" w:rsidRDefault="005317D4" w:rsidP="009A2227">
            <w:pPr>
              <w:pStyle w:val="TableParagraph"/>
              <w:spacing w:line="186" w:lineRule="exact"/>
              <w:ind w:left="99"/>
              <w:rPr>
                <w:sz w:val="18"/>
              </w:rPr>
            </w:pPr>
            <w:r>
              <w:rPr>
                <w:sz w:val="18"/>
              </w:rPr>
              <w:t>Tabuľa</w:t>
            </w:r>
          </w:p>
        </w:tc>
        <w:tc>
          <w:tcPr>
            <w:tcW w:w="1798" w:type="dxa"/>
            <w:gridSpan w:val="2"/>
            <w:tcBorders>
              <w:bottom w:val="nil"/>
              <w:right w:val="thinThickMediumGap" w:sz="6" w:space="0" w:color="000000"/>
            </w:tcBorders>
          </w:tcPr>
          <w:p w14:paraId="06486346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22151A6C" w14:textId="77777777"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Poznámkový</w:t>
            </w:r>
          </w:p>
        </w:tc>
        <w:tc>
          <w:tcPr>
            <w:tcW w:w="1517" w:type="dxa"/>
            <w:gridSpan w:val="3"/>
            <w:tcBorders>
              <w:bottom w:val="nil"/>
              <w:right w:val="thinThickMediumGap" w:sz="6" w:space="0" w:color="000000"/>
            </w:tcBorders>
          </w:tcPr>
          <w:p w14:paraId="1EA3583C" w14:textId="77777777"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14:paraId="7B7CB5B5" w14:textId="77777777" w:rsidR="005317D4" w:rsidRDefault="005317D4" w:rsidP="009A2227">
            <w:pPr>
              <w:pStyle w:val="TableParagraph"/>
              <w:spacing w:line="186" w:lineRule="exact"/>
              <w:ind w:left="100"/>
              <w:rPr>
                <w:sz w:val="18"/>
              </w:rPr>
            </w:pPr>
            <w:r>
              <w:rPr>
                <w:sz w:val="18"/>
              </w:rPr>
              <w:t>Internet</w:t>
            </w:r>
          </w:p>
        </w:tc>
      </w:tr>
      <w:tr w:rsidR="005317D4" w14:paraId="027DF309" w14:textId="77777777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E90CCAE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14093BB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4144320C" w14:textId="77777777"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DVD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7040BF0A" w14:textId="77777777"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zošit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7EEDC3D0" w14:textId="77777777"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Videokazeta</w:t>
            </w:r>
          </w:p>
        </w:tc>
      </w:tr>
      <w:tr w:rsidR="005317D4" w14:paraId="32195E1B" w14:textId="77777777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34E1461C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8"/>
              </w:rPr>
              <w:t>Dobré vzťahy v rodine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414B6F9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06051FBF" w14:textId="77777777" w:rsidR="005317D4" w:rsidRDefault="005317D4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  <w:r>
              <w:rPr>
                <w:sz w:val="18"/>
              </w:rPr>
              <w:t>Televízor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0D9F89BA" w14:textId="77777777"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Ceruzka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3C7365E9" w14:textId="77777777"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Doplnkový</w:t>
            </w:r>
          </w:p>
        </w:tc>
      </w:tr>
      <w:tr w:rsidR="005317D4" w14:paraId="17E6112B" w14:textId="77777777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123C1012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2541495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54A7A7C2" w14:textId="77777777" w:rsidR="005317D4" w:rsidRDefault="005317D4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  <w:r>
              <w:rPr>
                <w:sz w:val="18"/>
              </w:rPr>
              <w:t>PC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3EDBA1CE" w14:textId="77777777"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Farebné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0ADB3DFF" w14:textId="77777777"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materiál –</w:t>
            </w:r>
          </w:p>
        </w:tc>
      </w:tr>
      <w:tr w:rsidR="005317D4" w14:paraId="7E144243" w14:textId="77777777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02D5491" w14:textId="77777777" w:rsidR="005317D4" w:rsidRDefault="005317D4" w:rsidP="009A2227">
            <w:pPr>
              <w:pStyle w:val="TableParagraph"/>
              <w:spacing w:before="101" w:line="194" w:lineRule="exact"/>
              <w:ind w:left="1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Dôstojnosť ľudskej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1612367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53C11DF8" w14:textId="77777777"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Dataprojektor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32A794A7" w14:textId="77777777"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ceruzky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61FE912C" w14:textId="77777777"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Nechaj ma,</w:t>
            </w:r>
          </w:p>
        </w:tc>
      </w:tr>
      <w:tr w:rsidR="005317D4" w14:paraId="6C6C5B47" w14:textId="77777777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A3EF927" w14:textId="77777777" w:rsidR="005317D4" w:rsidRDefault="005317D4" w:rsidP="009A2227">
            <w:pPr>
              <w:pStyle w:val="TableParagraph"/>
              <w:spacing w:line="194" w:lineRule="exac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osoby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0CE92DE7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892BD80" w14:textId="77777777"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Interaktívna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607CB562" w14:textId="77777777"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List problémov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2B47614C" w14:textId="77777777"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chcem sa učiť</w:t>
            </w:r>
          </w:p>
        </w:tc>
      </w:tr>
      <w:tr w:rsidR="005317D4" w14:paraId="0FBDAFBF" w14:textId="77777777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13F69540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75C885C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28C1E33D" w14:textId="77777777" w:rsidR="005317D4" w:rsidRDefault="005317D4" w:rsidP="009A2227">
            <w:pPr>
              <w:pStyle w:val="TableParagraph"/>
              <w:spacing w:line="177" w:lineRule="exact"/>
              <w:ind w:left="99"/>
              <w:rPr>
                <w:sz w:val="18"/>
              </w:rPr>
            </w:pPr>
            <w:r>
              <w:rPr>
                <w:sz w:val="18"/>
              </w:rPr>
              <w:t>tabuľa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31376604" w14:textId="77777777"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r>
              <w:rPr>
                <w:sz w:val="18"/>
              </w:rPr>
              <w:t>– ako si zlepšiť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35516C8A" w14:textId="77777777" w:rsidR="005317D4" w:rsidRDefault="005317D4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  <w:r>
              <w:rPr>
                <w:sz w:val="18"/>
              </w:rPr>
              <w:t>sám</w:t>
            </w:r>
          </w:p>
        </w:tc>
      </w:tr>
      <w:tr w:rsidR="005317D4" w14:paraId="545C220F" w14:textId="77777777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7B0BDC0B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110591E7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1DBB00CB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2A1A363A" w14:textId="77777777"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r>
              <w:rPr>
                <w:sz w:val="18"/>
              </w:rPr>
              <w:t>komunikáciu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4A9F17AD" w14:textId="77777777" w:rsidR="005317D4" w:rsidRDefault="005317D4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  <w:r>
              <w:rPr>
                <w:sz w:val="18"/>
              </w:rPr>
              <w:t>Audiovizuálna</w:t>
            </w:r>
          </w:p>
        </w:tc>
      </w:tr>
      <w:tr w:rsidR="005317D4" w14:paraId="72A1B39C" w14:textId="77777777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6D938DF6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50BA018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14:paraId="0AD8F534" w14:textId="77777777"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14:paraId="404393F9" w14:textId="77777777"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Dotazník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14:paraId="7B908741" w14:textId="77777777"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ilustrácia</w:t>
            </w:r>
          </w:p>
        </w:tc>
      </w:tr>
      <w:tr w:rsidR="005317D4" w14:paraId="280EE051" w14:textId="77777777" w:rsidTr="005317D4">
        <w:trPr>
          <w:trHeight w:val="3371"/>
        </w:trPr>
        <w:tc>
          <w:tcPr>
            <w:tcW w:w="209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40745032" w14:textId="77777777"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493576F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2322A62C" w14:textId="77777777"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034DACCC" w14:textId="77777777"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14:paraId="55EAB42C" w14:textId="77777777" w:rsidR="005317D4" w:rsidRDefault="005317D4" w:rsidP="009A2227">
            <w:pPr>
              <w:pStyle w:val="TableParagraph"/>
              <w:spacing w:line="199" w:lineRule="exact"/>
              <w:ind w:left="100"/>
              <w:rPr>
                <w:sz w:val="18"/>
              </w:rPr>
            </w:pPr>
            <w:r>
              <w:rPr>
                <w:sz w:val="18"/>
              </w:rPr>
              <w:t>Prezentácia</w:t>
            </w:r>
          </w:p>
        </w:tc>
      </w:tr>
      <w:tr w:rsidR="005317D4" w14:paraId="36B89788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339"/>
        </w:trPr>
        <w:tc>
          <w:tcPr>
            <w:tcW w:w="9356" w:type="dxa"/>
            <w:gridSpan w:val="9"/>
            <w:tcBorders>
              <w:top w:val="thickThinMediumGap" w:sz="6" w:space="0" w:color="000000"/>
              <w:left w:val="thickThinMediumGap" w:sz="6" w:space="0" w:color="000000"/>
              <w:bottom w:val="thickThinMediumGap" w:sz="6" w:space="0" w:color="000000"/>
              <w:right w:val="thickThinMediumGap" w:sz="6" w:space="0" w:color="000000"/>
            </w:tcBorders>
            <w:shd w:val="clear" w:color="auto" w:fill="FFFFFF" w:themeFill="background1"/>
          </w:tcPr>
          <w:p w14:paraId="5DC05638" w14:textId="77777777" w:rsidR="005317D4" w:rsidRDefault="005317D4" w:rsidP="009A2227">
            <w:pPr>
              <w:pStyle w:val="TableParagraph"/>
              <w:spacing w:before="3"/>
              <w:ind w:left="4135" w:right="42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5317D4" w14:paraId="2379C2BB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50"/>
        </w:trPr>
        <w:tc>
          <w:tcPr>
            <w:tcW w:w="2126" w:type="dxa"/>
            <w:gridSpan w:val="2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629A198A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CD2BADE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Lencz</w:t>
            </w:r>
            <w:proofErr w:type="spellEnd"/>
            <w:r>
              <w:rPr>
                <w:sz w:val="16"/>
              </w:rPr>
              <w:t>, L.: Metódy etickej</w:t>
            </w:r>
          </w:p>
        </w:tc>
        <w:tc>
          <w:tcPr>
            <w:tcW w:w="1559" w:type="dxa"/>
            <w:gridSpan w:val="3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14:paraId="4B57BA87" w14:textId="77777777" w:rsidR="005317D4" w:rsidRDefault="005317D4" w:rsidP="009A2227">
            <w:pPr>
              <w:pStyle w:val="TableParagraph"/>
              <w:rPr>
                <w:sz w:val="18"/>
              </w:rPr>
            </w:pPr>
          </w:p>
          <w:p w14:paraId="7F9BABC0" w14:textId="77777777" w:rsidR="005317D4" w:rsidRDefault="005317D4" w:rsidP="009A2227">
            <w:pPr>
              <w:pStyle w:val="TableParagraph"/>
              <w:ind w:left="99" w:right="771"/>
              <w:rPr>
                <w:sz w:val="18"/>
              </w:rPr>
            </w:pPr>
            <w:r>
              <w:rPr>
                <w:sz w:val="18"/>
              </w:rPr>
              <w:t>Tabuľa DVD</w:t>
            </w:r>
          </w:p>
          <w:p w14:paraId="1218D55F" w14:textId="77777777" w:rsidR="005317D4" w:rsidRDefault="005317D4" w:rsidP="009A2227">
            <w:pPr>
              <w:pStyle w:val="TableParagraph"/>
              <w:ind w:left="99" w:right="593"/>
              <w:rPr>
                <w:sz w:val="18"/>
              </w:rPr>
            </w:pPr>
            <w:r>
              <w:rPr>
                <w:sz w:val="18"/>
              </w:rPr>
              <w:t>Televízor PC</w:t>
            </w:r>
          </w:p>
          <w:p w14:paraId="5DBE5149" w14:textId="77777777" w:rsidR="005317D4" w:rsidRDefault="005317D4" w:rsidP="009A2227">
            <w:pPr>
              <w:pStyle w:val="TableParagraph"/>
              <w:spacing w:line="237" w:lineRule="auto"/>
              <w:ind w:left="99" w:right="253"/>
              <w:rPr>
                <w:sz w:val="18"/>
              </w:rPr>
            </w:pPr>
            <w:r>
              <w:rPr>
                <w:sz w:val="18"/>
              </w:rPr>
              <w:t>Dataprojektor Interaktívna tabuľa</w:t>
            </w:r>
          </w:p>
        </w:tc>
        <w:tc>
          <w:tcPr>
            <w:tcW w:w="1843" w:type="dxa"/>
            <w:gridSpan w:val="2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14:paraId="69414B10" w14:textId="77777777" w:rsidR="005317D4" w:rsidRDefault="005317D4" w:rsidP="009A2227">
            <w:pPr>
              <w:pStyle w:val="TableParagraph"/>
              <w:rPr>
                <w:sz w:val="18"/>
              </w:rPr>
            </w:pPr>
          </w:p>
          <w:p w14:paraId="08E99416" w14:textId="77777777" w:rsidR="005317D4" w:rsidRDefault="005317D4" w:rsidP="009A2227">
            <w:pPr>
              <w:pStyle w:val="TableParagraph"/>
              <w:ind w:left="97" w:right="585"/>
              <w:rPr>
                <w:sz w:val="18"/>
              </w:rPr>
            </w:pPr>
            <w:r>
              <w:rPr>
                <w:sz w:val="18"/>
              </w:rPr>
              <w:t>Poznámkový zošit Dotazník</w:t>
            </w:r>
          </w:p>
          <w:p w14:paraId="03E2B95B" w14:textId="77777777" w:rsidR="005317D4" w:rsidRDefault="005317D4" w:rsidP="009A2227">
            <w:pPr>
              <w:pStyle w:val="TableParagraph"/>
              <w:ind w:left="97" w:right="384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Pracovné </w:t>
            </w:r>
            <w:r>
              <w:rPr>
                <w:sz w:val="18"/>
              </w:rPr>
              <w:t xml:space="preserve">listy </w:t>
            </w:r>
            <w:r>
              <w:rPr>
                <w:spacing w:val="-12"/>
                <w:sz w:val="18"/>
              </w:rPr>
              <w:t xml:space="preserve">– </w:t>
            </w:r>
            <w:r>
              <w:rPr>
                <w:sz w:val="18"/>
              </w:rPr>
              <w:t>AIDS</w:t>
            </w:r>
          </w:p>
          <w:p w14:paraId="2BED95BA" w14:textId="77777777" w:rsidR="005317D4" w:rsidRDefault="005317D4" w:rsidP="009A2227">
            <w:pPr>
              <w:pStyle w:val="TableParagraph"/>
              <w:spacing w:line="237" w:lineRule="auto"/>
              <w:ind w:left="97" w:right="414"/>
              <w:rPr>
                <w:sz w:val="18"/>
              </w:rPr>
            </w:pPr>
            <w:r>
              <w:rPr>
                <w:sz w:val="18"/>
              </w:rPr>
              <w:t>Pracovné listy</w:t>
            </w:r>
            <w:r>
              <w:rPr>
                <w:spacing w:val="-11"/>
                <w:sz w:val="18"/>
              </w:rPr>
              <w:t xml:space="preserve">- </w:t>
            </w:r>
            <w:r>
              <w:rPr>
                <w:sz w:val="18"/>
              </w:rPr>
              <w:t>Drogy</w:t>
            </w:r>
          </w:p>
          <w:p w14:paraId="5495C6DA" w14:textId="77777777" w:rsidR="005317D4" w:rsidRDefault="005317D4" w:rsidP="009A2227">
            <w:pPr>
              <w:pStyle w:val="TableParagraph"/>
              <w:spacing w:before="1" w:line="206" w:lineRule="exact"/>
              <w:ind w:left="97" w:right="905"/>
              <w:rPr>
                <w:sz w:val="18"/>
              </w:rPr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Dotazník</w:t>
            </w:r>
          </w:p>
        </w:tc>
        <w:tc>
          <w:tcPr>
            <w:tcW w:w="1418" w:type="dxa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14:paraId="10FA8193" w14:textId="77777777" w:rsidR="005317D4" w:rsidRDefault="005317D4" w:rsidP="009A2227">
            <w:pPr>
              <w:pStyle w:val="TableParagraph"/>
              <w:rPr>
                <w:sz w:val="18"/>
              </w:rPr>
            </w:pPr>
          </w:p>
          <w:p w14:paraId="754998D9" w14:textId="77777777" w:rsidR="005317D4" w:rsidRDefault="005317D4" w:rsidP="009A2227">
            <w:pPr>
              <w:pStyle w:val="TableParagraph"/>
              <w:ind w:left="100" w:right="235"/>
              <w:rPr>
                <w:sz w:val="18"/>
              </w:rPr>
            </w:pPr>
            <w:r>
              <w:rPr>
                <w:sz w:val="18"/>
              </w:rPr>
              <w:t xml:space="preserve">Zákon o rodine Videokazeta Interview s rodičmi Internet Doplnkový materiál – Nechaj ma, chcem sa </w:t>
            </w:r>
            <w:r>
              <w:rPr>
                <w:spacing w:val="-5"/>
                <w:sz w:val="18"/>
              </w:rPr>
              <w:t xml:space="preserve">učiť </w:t>
            </w:r>
            <w:r>
              <w:rPr>
                <w:sz w:val="18"/>
              </w:rPr>
              <w:t>sám Časopisy</w:t>
            </w:r>
          </w:p>
        </w:tc>
      </w:tr>
      <w:tr w:rsidR="005317D4" w14:paraId="408A1CC5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463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11304A31" w14:textId="77777777" w:rsidR="005317D4" w:rsidRDefault="005317D4" w:rsidP="009A2227">
            <w:pPr>
              <w:pStyle w:val="TableParagraph"/>
              <w:spacing w:before="52" w:line="206" w:lineRule="exact"/>
              <w:ind w:left="100" w:right="409"/>
              <w:rPr>
                <w:b/>
                <w:sz w:val="18"/>
              </w:rPr>
            </w:pPr>
            <w:r>
              <w:rPr>
                <w:b/>
                <w:sz w:val="18"/>
              </w:rPr>
              <w:t>Etika sexuálneho života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049AED81" w14:textId="77777777" w:rsidR="005317D4" w:rsidRDefault="005317D4" w:rsidP="009A2227">
            <w:pPr>
              <w:pStyle w:val="TableParagraph"/>
              <w:spacing w:before="2"/>
              <w:ind w:left="97" w:right="590"/>
              <w:rPr>
                <w:sz w:val="16"/>
              </w:rPr>
            </w:pPr>
            <w:r>
              <w:rPr>
                <w:sz w:val="16"/>
              </w:rPr>
              <w:t>výchovy. Bratislava: metodické centrum v Bratislave. 1993. Roche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6962E1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A72824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5FD4698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6830CCCA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36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0D7E8C75" w14:textId="77777777" w:rsidR="005317D4" w:rsidRDefault="005317D4" w:rsidP="009A2227">
            <w:pPr>
              <w:pStyle w:val="TableParagraph"/>
              <w:spacing w:before="52" w:line="206" w:lineRule="exact"/>
              <w:ind w:left="100" w:right="409"/>
              <w:rPr>
                <w:rFonts w:ascii="Times New Roman"/>
                <w:sz w:val="8"/>
              </w:rPr>
            </w:pPr>
            <w:r w:rsidRPr="00623006">
              <w:rPr>
                <w:b/>
                <w:sz w:val="18"/>
              </w:rPr>
              <w:t>Etika práce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ADF24A4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Olivar</w:t>
            </w:r>
            <w:proofErr w:type="spellEnd"/>
            <w:r>
              <w:rPr>
                <w:sz w:val="16"/>
              </w:rPr>
              <w:t>, R.: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D8D93FF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B739778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C86BDEB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72093DD2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332D5B38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6E113427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Bratislava: Orbis </w:t>
            </w:r>
            <w:proofErr w:type="spellStart"/>
            <w:r>
              <w:rPr>
                <w:sz w:val="16"/>
              </w:rPr>
              <w:t>Pictus</w:t>
            </w:r>
            <w:proofErr w:type="spellEnd"/>
            <w:r>
              <w:rPr>
                <w:sz w:val="16"/>
              </w:rPr>
              <w:t>. 1992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50AC0F1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898B24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4FCD1C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127643FF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6795A2C3" w14:textId="77777777" w:rsidR="005317D4" w:rsidRDefault="005317D4" w:rsidP="009A2227">
            <w:pPr>
              <w:pStyle w:val="TableParagraph"/>
              <w:spacing w:before="52" w:line="200" w:lineRule="exact"/>
              <w:ind w:left="10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Prosociálne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2920E3E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Zelina, M. – </w:t>
            </w:r>
            <w:proofErr w:type="spellStart"/>
            <w:r>
              <w:rPr>
                <w:sz w:val="16"/>
              </w:rPr>
              <w:t>Uheriková</w:t>
            </w:r>
            <w:proofErr w:type="spellEnd"/>
            <w:r>
              <w:rPr>
                <w:sz w:val="16"/>
              </w:rPr>
              <w:t>, M.: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83966F1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D2F26A8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4EAE595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083876BC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E1B5052" w14:textId="77777777" w:rsidR="005317D4" w:rsidRDefault="005317D4" w:rsidP="009A2227">
            <w:pPr>
              <w:pStyle w:val="TableParagraph"/>
              <w:spacing w:line="196" w:lineRule="exact"/>
              <w:ind w:left="10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správanie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8E54CF4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Ako sa stať sám sebou. OG –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FC60D72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BFEC255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771EA5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2E1A7BDF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92FBD52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377EE761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Vydavateľstvo Poľana, s. r. o.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A7F3FF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EC6BF41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9A3DB22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3D152B24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90EEFA8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D0CCB1C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Bratislava. 2000. </w:t>
            </w:r>
            <w:proofErr w:type="spellStart"/>
            <w:r>
              <w:rPr>
                <w:sz w:val="16"/>
              </w:rPr>
              <w:t>Rozinajová</w:t>
            </w:r>
            <w:proofErr w:type="spellEnd"/>
            <w:r>
              <w:rPr>
                <w:sz w:val="16"/>
              </w:rPr>
              <w:t>,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ED8CB2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DF6C380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EB6FD03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52FCE673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024CFC1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F430A7C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H.: Pedagogika rodinného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9F61C20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1A1D2B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81E71B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27162AE7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B219E5F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63C57F1F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života pre učiteľov, l. vyd.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AAAB595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204EF7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26490D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0EA03715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1878B7BD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6A2D7CA3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SPN. 1990 Rodina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E137525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B81F6E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3EA4D31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62C50BE6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336DD1C8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1715C57E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a škola – časopis, Bratislava: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39463277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50AC1D7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8BB414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35C841CE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3C666A18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000F801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SPN.Lencz</w:t>
            </w:r>
            <w:proofErr w:type="spellEnd"/>
            <w:r>
              <w:rPr>
                <w:sz w:val="16"/>
              </w:rPr>
              <w:t xml:space="preserve"> L. a kol.: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0371DA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D7A2B1F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32D523B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4DDD726D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E914E41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07740C54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Metodický materiál </w:t>
            </w:r>
            <w:proofErr w:type="spellStart"/>
            <w:r>
              <w:rPr>
                <w:sz w:val="16"/>
              </w:rPr>
              <w:t>ll</w:t>
            </w:r>
            <w:proofErr w:type="spellEnd"/>
            <w:r>
              <w:rPr>
                <w:sz w:val="16"/>
              </w:rPr>
              <w:t xml:space="preserve"> k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A09978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D070BE8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260926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5640BA44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37BA6DA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9BCCF36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predmetu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B66388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B93CB97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FF6484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4B71524D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0C36AC21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28763745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Metodické centrum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A331E4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61D0C7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37505E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10F5E697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56F41D1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283CD3B5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v Bratislave. 1994.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09285F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02B46C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7480509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3BCF5212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49BEACC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2C8B79F0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Lencz</w:t>
            </w:r>
            <w:proofErr w:type="spellEnd"/>
            <w:r>
              <w:rPr>
                <w:sz w:val="16"/>
              </w:rPr>
              <w:t xml:space="preserve"> . L – Ivanová E..: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DD1C041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2C9762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35C759D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1B41EE59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1B8C4DC4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09007C8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Metodický materiál </w:t>
            </w:r>
            <w:proofErr w:type="spellStart"/>
            <w:r>
              <w:rPr>
                <w:sz w:val="16"/>
              </w:rPr>
              <w:t>lll</w:t>
            </w:r>
            <w:proofErr w:type="spellEnd"/>
            <w:r>
              <w:rPr>
                <w:sz w:val="16"/>
              </w:rPr>
              <w:t xml:space="preserve"> k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0876A9B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611AC54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F0CDB33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2AF6CA43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B61965C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9D232F1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predmetu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FF93A7E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745BFD3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9DCE980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78EA0E4E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58BA426E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7C936AD8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Metodické centrum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3E76EE75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3A6E06F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3FCEBA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19BA14DB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633CAF5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BFE0653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v Bratislave. 1995. </w:t>
            </w:r>
            <w:proofErr w:type="spellStart"/>
            <w:r>
              <w:rPr>
                <w:sz w:val="16"/>
              </w:rPr>
              <w:t>Vendel</w:t>
            </w:r>
            <w:proofErr w:type="spellEnd"/>
            <w:r>
              <w:rPr>
                <w:sz w:val="16"/>
              </w:rPr>
              <w:t>. Š.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B457883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32D3C0A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59652E9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48C4FFF3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12BEC48B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3B86B7B4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Pedagogická psychológia.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3A423880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197E649D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0E693E8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0BC2AD5C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489BF0DB" w14:textId="77777777"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14:paraId="2173EAC3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Filozofická fakulta Prešovskej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7701EF36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042E98C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2066E4F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14:paraId="257E23D2" w14:textId="77777777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63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46816209" w14:textId="77777777" w:rsidR="005317D4" w:rsidRDefault="005317D4" w:rsidP="009A222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C9AD546" w14:textId="77777777"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univerzity. Prešov. 2005.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0AF4CEC0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6CAC5A03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14:paraId="2B06231F" w14:textId="77777777" w:rsidR="005317D4" w:rsidRDefault="005317D4" w:rsidP="009A2227">
            <w:pPr>
              <w:rPr>
                <w:sz w:val="2"/>
                <w:szCs w:val="2"/>
              </w:rPr>
            </w:pPr>
          </w:p>
        </w:tc>
      </w:tr>
    </w:tbl>
    <w:p w14:paraId="7330F4AB" w14:textId="77777777" w:rsidR="005317D4" w:rsidRPr="005317D4" w:rsidRDefault="005317D4" w:rsidP="005317D4"/>
    <w:sectPr w:rsidR="005317D4" w:rsidRPr="005317D4" w:rsidSect="003A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37183"/>
    <w:multiLevelType w:val="hybridMultilevel"/>
    <w:tmpl w:val="F41096EA"/>
    <w:lvl w:ilvl="0" w:tplc="3090880C">
      <w:start w:val="1"/>
      <w:numFmt w:val="decimal"/>
      <w:lvlText w:val="%1."/>
      <w:lvlJc w:val="left"/>
      <w:pPr>
        <w:ind w:left="1305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sk-SK" w:bidi="sk-SK"/>
      </w:rPr>
    </w:lvl>
    <w:lvl w:ilvl="1" w:tplc="DF961E0A">
      <w:numFmt w:val="bullet"/>
      <w:lvlText w:val="•"/>
      <w:lvlJc w:val="left"/>
      <w:pPr>
        <w:ind w:left="2102" w:hanging="360"/>
      </w:pPr>
      <w:rPr>
        <w:rFonts w:hint="default"/>
        <w:lang w:val="sk-SK" w:eastAsia="sk-SK" w:bidi="sk-SK"/>
      </w:rPr>
    </w:lvl>
    <w:lvl w:ilvl="2" w:tplc="DCAA2918">
      <w:numFmt w:val="bullet"/>
      <w:lvlText w:val="•"/>
      <w:lvlJc w:val="left"/>
      <w:pPr>
        <w:ind w:left="2904" w:hanging="360"/>
      </w:pPr>
      <w:rPr>
        <w:rFonts w:hint="default"/>
        <w:lang w:val="sk-SK" w:eastAsia="sk-SK" w:bidi="sk-SK"/>
      </w:rPr>
    </w:lvl>
    <w:lvl w:ilvl="3" w:tplc="C24A09B2">
      <w:numFmt w:val="bullet"/>
      <w:lvlText w:val="•"/>
      <w:lvlJc w:val="left"/>
      <w:pPr>
        <w:ind w:left="3706" w:hanging="360"/>
      </w:pPr>
      <w:rPr>
        <w:rFonts w:hint="default"/>
        <w:lang w:val="sk-SK" w:eastAsia="sk-SK" w:bidi="sk-SK"/>
      </w:rPr>
    </w:lvl>
    <w:lvl w:ilvl="4" w:tplc="5366F182">
      <w:numFmt w:val="bullet"/>
      <w:lvlText w:val="•"/>
      <w:lvlJc w:val="left"/>
      <w:pPr>
        <w:ind w:left="4508" w:hanging="360"/>
      </w:pPr>
      <w:rPr>
        <w:rFonts w:hint="default"/>
        <w:lang w:val="sk-SK" w:eastAsia="sk-SK" w:bidi="sk-SK"/>
      </w:rPr>
    </w:lvl>
    <w:lvl w:ilvl="5" w:tplc="89CE2BA6">
      <w:numFmt w:val="bullet"/>
      <w:lvlText w:val="•"/>
      <w:lvlJc w:val="left"/>
      <w:pPr>
        <w:ind w:left="5310" w:hanging="360"/>
      </w:pPr>
      <w:rPr>
        <w:rFonts w:hint="default"/>
        <w:lang w:val="sk-SK" w:eastAsia="sk-SK" w:bidi="sk-SK"/>
      </w:rPr>
    </w:lvl>
    <w:lvl w:ilvl="6" w:tplc="D6B6BAFC">
      <w:numFmt w:val="bullet"/>
      <w:lvlText w:val="•"/>
      <w:lvlJc w:val="left"/>
      <w:pPr>
        <w:ind w:left="6112" w:hanging="360"/>
      </w:pPr>
      <w:rPr>
        <w:rFonts w:hint="default"/>
        <w:lang w:val="sk-SK" w:eastAsia="sk-SK" w:bidi="sk-SK"/>
      </w:rPr>
    </w:lvl>
    <w:lvl w:ilvl="7" w:tplc="F8D21720">
      <w:numFmt w:val="bullet"/>
      <w:lvlText w:val="•"/>
      <w:lvlJc w:val="left"/>
      <w:pPr>
        <w:ind w:left="6914" w:hanging="360"/>
      </w:pPr>
      <w:rPr>
        <w:rFonts w:hint="default"/>
        <w:lang w:val="sk-SK" w:eastAsia="sk-SK" w:bidi="sk-SK"/>
      </w:rPr>
    </w:lvl>
    <w:lvl w:ilvl="8" w:tplc="A886BA1E">
      <w:numFmt w:val="bullet"/>
      <w:lvlText w:val="•"/>
      <w:lvlJc w:val="left"/>
      <w:pPr>
        <w:ind w:left="7716" w:hanging="360"/>
      </w:pPr>
      <w:rPr>
        <w:rFonts w:hint="default"/>
        <w:lang w:val="sk-SK" w:eastAsia="sk-SK" w:bidi="sk-SK"/>
      </w:rPr>
    </w:lvl>
  </w:abstractNum>
  <w:abstractNum w:abstractNumId="1" w15:restartNumberingAfterBreak="0">
    <w:nsid w:val="64002C43"/>
    <w:multiLevelType w:val="hybridMultilevel"/>
    <w:tmpl w:val="8D8480B4"/>
    <w:lvl w:ilvl="0" w:tplc="DC5A26A4">
      <w:numFmt w:val="bullet"/>
      <w:lvlText w:val="•"/>
      <w:lvlJc w:val="left"/>
      <w:pPr>
        <w:ind w:left="58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sk-SK" w:bidi="sk-SK"/>
      </w:rPr>
    </w:lvl>
    <w:lvl w:ilvl="1" w:tplc="EF44CC66">
      <w:numFmt w:val="bullet"/>
      <w:lvlText w:val="•"/>
      <w:lvlJc w:val="left"/>
      <w:pPr>
        <w:ind w:left="1454" w:hanging="145"/>
      </w:pPr>
      <w:rPr>
        <w:rFonts w:hint="default"/>
        <w:lang w:val="sk-SK" w:eastAsia="sk-SK" w:bidi="sk-SK"/>
      </w:rPr>
    </w:lvl>
    <w:lvl w:ilvl="2" w:tplc="F5CC45BE">
      <w:numFmt w:val="bullet"/>
      <w:lvlText w:val="•"/>
      <w:lvlJc w:val="left"/>
      <w:pPr>
        <w:ind w:left="2328" w:hanging="145"/>
      </w:pPr>
      <w:rPr>
        <w:rFonts w:hint="default"/>
        <w:lang w:val="sk-SK" w:eastAsia="sk-SK" w:bidi="sk-SK"/>
      </w:rPr>
    </w:lvl>
    <w:lvl w:ilvl="3" w:tplc="D8306C0E">
      <w:numFmt w:val="bullet"/>
      <w:lvlText w:val="•"/>
      <w:lvlJc w:val="left"/>
      <w:pPr>
        <w:ind w:left="3202" w:hanging="145"/>
      </w:pPr>
      <w:rPr>
        <w:rFonts w:hint="default"/>
        <w:lang w:val="sk-SK" w:eastAsia="sk-SK" w:bidi="sk-SK"/>
      </w:rPr>
    </w:lvl>
    <w:lvl w:ilvl="4" w:tplc="F588EC76">
      <w:numFmt w:val="bullet"/>
      <w:lvlText w:val="•"/>
      <w:lvlJc w:val="left"/>
      <w:pPr>
        <w:ind w:left="4076" w:hanging="145"/>
      </w:pPr>
      <w:rPr>
        <w:rFonts w:hint="default"/>
        <w:lang w:val="sk-SK" w:eastAsia="sk-SK" w:bidi="sk-SK"/>
      </w:rPr>
    </w:lvl>
    <w:lvl w:ilvl="5" w:tplc="EBD61A92">
      <w:numFmt w:val="bullet"/>
      <w:lvlText w:val="•"/>
      <w:lvlJc w:val="left"/>
      <w:pPr>
        <w:ind w:left="4950" w:hanging="145"/>
      </w:pPr>
      <w:rPr>
        <w:rFonts w:hint="default"/>
        <w:lang w:val="sk-SK" w:eastAsia="sk-SK" w:bidi="sk-SK"/>
      </w:rPr>
    </w:lvl>
    <w:lvl w:ilvl="6" w:tplc="C64033C6">
      <w:numFmt w:val="bullet"/>
      <w:lvlText w:val="•"/>
      <w:lvlJc w:val="left"/>
      <w:pPr>
        <w:ind w:left="5824" w:hanging="145"/>
      </w:pPr>
      <w:rPr>
        <w:rFonts w:hint="default"/>
        <w:lang w:val="sk-SK" w:eastAsia="sk-SK" w:bidi="sk-SK"/>
      </w:rPr>
    </w:lvl>
    <w:lvl w:ilvl="7" w:tplc="C2AAAE8C">
      <w:numFmt w:val="bullet"/>
      <w:lvlText w:val="•"/>
      <w:lvlJc w:val="left"/>
      <w:pPr>
        <w:ind w:left="6698" w:hanging="145"/>
      </w:pPr>
      <w:rPr>
        <w:rFonts w:hint="default"/>
        <w:lang w:val="sk-SK" w:eastAsia="sk-SK" w:bidi="sk-SK"/>
      </w:rPr>
    </w:lvl>
    <w:lvl w:ilvl="8" w:tplc="B6427D16">
      <w:numFmt w:val="bullet"/>
      <w:lvlText w:val="•"/>
      <w:lvlJc w:val="left"/>
      <w:pPr>
        <w:ind w:left="7572" w:hanging="145"/>
      </w:pPr>
      <w:rPr>
        <w:rFonts w:hint="default"/>
        <w:lang w:val="sk-SK" w:eastAsia="sk-SK" w:bidi="sk-SK"/>
      </w:rPr>
    </w:lvl>
  </w:abstractNum>
  <w:abstractNum w:abstractNumId="2" w15:restartNumberingAfterBreak="0">
    <w:nsid w:val="763E0972"/>
    <w:multiLevelType w:val="hybridMultilevel"/>
    <w:tmpl w:val="8EE6A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8091">
    <w:abstractNumId w:val="1"/>
  </w:num>
  <w:num w:numId="2" w16cid:durableId="1750149757">
    <w:abstractNumId w:val="0"/>
  </w:num>
  <w:num w:numId="3" w16cid:durableId="750153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7D4"/>
    <w:rsid w:val="000548EA"/>
    <w:rsid w:val="002B49C7"/>
    <w:rsid w:val="002C487B"/>
    <w:rsid w:val="003A34D5"/>
    <w:rsid w:val="005317D4"/>
    <w:rsid w:val="00534DE3"/>
    <w:rsid w:val="006F16D3"/>
    <w:rsid w:val="007E23C5"/>
    <w:rsid w:val="00CB4E14"/>
    <w:rsid w:val="00DB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89C2"/>
  <w15:docId w15:val="{700FAEFB-854F-4558-8195-9AD5330C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17D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k-SK"/>
    </w:rPr>
  </w:style>
  <w:style w:type="paragraph" w:styleId="Nadpis2">
    <w:name w:val="heading 2"/>
    <w:basedOn w:val="Normlny"/>
    <w:link w:val="Nadpis2Char"/>
    <w:uiPriority w:val="9"/>
    <w:unhideWhenUsed/>
    <w:qFormat/>
    <w:rsid w:val="005317D4"/>
    <w:pPr>
      <w:spacing w:before="92"/>
      <w:ind w:left="235"/>
      <w:outlineLvl w:val="1"/>
    </w:pPr>
    <w:rPr>
      <w:b/>
      <w:bCs/>
      <w:i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17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317D4"/>
    <w:rPr>
      <w:rFonts w:ascii="Arial" w:eastAsia="Arial" w:hAnsi="Arial" w:cs="Arial"/>
      <w:b/>
      <w:bCs/>
      <w:i/>
      <w:sz w:val="28"/>
      <w:szCs w:val="28"/>
      <w:lang w:val="sk-SK"/>
    </w:rPr>
  </w:style>
  <w:style w:type="paragraph" w:styleId="Zkladntext">
    <w:name w:val="Body Text"/>
    <w:basedOn w:val="Normlny"/>
    <w:link w:val="ZkladntextChar"/>
    <w:uiPriority w:val="1"/>
    <w:qFormat/>
    <w:rsid w:val="005317D4"/>
    <w:rPr>
      <w:rFonts w:ascii="Times New Roman" w:eastAsia="Times New Roman" w:hAnsi="Times New Roman" w:cs="Times New Roman"/>
      <w:sz w:val="23"/>
      <w:szCs w:val="23"/>
    </w:rPr>
  </w:style>
  <w:style w:type="character" w:customStyle="1" w:styleId="ZkladntextChar">
    <w:name w:val="Základný text Char"/>
    <w:basedOn w:val="Predvolenpsmoodseku"/>
    <w:link w:val="Zkladntext"/>
    <w:uiPriority w:val="1"/>
    <w:rsid w:val="005317D4"/>
    <w:rPr>
      <w:rFonts w:ascii="Times New Roman" w:eastAsia="Times New Roman" w:hAnsi="Times New Roman" w:cs="Times New Roman"/>
      <w:sz w:val="23"/>
      <w:szCs w:val="23"/>
      <w:lang w:val="sk-SK"/>
    </w:rPr>
  </w:style>
  <w:style w:type="paragraph" w:styleId="Odsekzoznamu">
    <w:name w:val="List Paragraph"/>
    <w:basedOn w:val="Normlny"/>
    <w:uiPriority w:val="1"/>
    <w:qFormat/>
    <w:rsid w:val="005317D4"/>
    <w:pPr>
      <w:spacing w:line="264" w:lineRule="exact"/>
      <w:ind w:left="958" w:hanging="361"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5317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table" w:customStyle="1" w:styleId="TableNormal">
    <w:name w:val="Table Normal"/>
    <w:uiPriority w:val="2"/>
    <w:semiHidden/>
    <w:unhideWhenUsed/>
    <w:qFormat/>
    <w:rsid w:val="005317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3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1810</Words>
  <Characters>10318</Characters>
  <Application>Microsoft Office Word</Application>
  <DocSecurity>0</DocSecurity>
  <Lines>85</Lines>
  <Paragraphs>24</Paragraphs>
  <ScaleCrop>false</ScaleCrop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Stefi a spol</cp:lastModifiedBy>
  <cp:revision>5</cp:revision>
  <dcterms:created xsi:type="dcterms:W3CDTF">2020-06-05T14:09:00Z</dcterms:created>
  <dcterms:modified xsi:type="dcterms:W3CDTF">2024-03-06T11:28:00Z</dcterms:modified>
</cp:coreProperties>
</file>